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807E" w14:textId="77777777" w:rsidR="003B501E" w:rsidRDefault="00B62402">
      <w:pPr>
        <w:pStyle w:val="Normal1"/>
        <w:ind w:left="1416" w:firstLine="708"/>
        <w:rPr>
          <w:rFonts w:ascii="Comic Sans MS" w:hAnsi="Comic Sans MS"/>
          <w:sz w:val="23"/>
          <w:szCs w:val="23"/>
          <w:lang w:val="en-GB"/>
        </w:rPr>
      </w:pPr>
      <w:bookmarkStart w:id="0" w:name="_GoBack"/>
      <w:bookmarkEnd w:id="0"/>
      <w:r>
        <w:rPr>
          <w:rFonts w:ascii="Comic Sans MS" w:hAnsi="Comic Sans MS"/>
          <w:noProof/>
          <w:sz w:val="23"/>
          <w:szCs w:val="23"/>
          <w:lang w:val="en-GB"/>
        </w:rPr>
        <w:drawing>
          <wp:anchor distT="0" distB="0" distL="114300" distR="114300" simplePos="0" relativeHeight="3" behindDoc="1" locked="0" layoutInCell="1" allowOverlap="1" wp14:anchorId="4EC6B4E1" wp14:editId="3815EC37">
            <wp:simplePos x="0" y="0"/>
            <wp:positionH relativeFrom="column">
              <wp:posOffset>2786380</wp:posOffset>
            </wp:positionH>
            <wp:positionV relativeFrom="paragraph">
              <wp:posOffset>60325</wp:posOffset>
            </wp:positionV>
            <wp:extent cx="2838450" cy="1597660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137F2" w14:textId="77777777" w:rsidR="003B501E" w:rsidRDefault="00B62402">
      <w:pPr>
        <w:pStyle w:val="Normal1"/>
        <w:rPr>
          <w:rFonts w:ascii="Comic Sans MS" w:hAnsi="Comic Sans MS"/>
          <w:sz w:val="23"/>
          <w:szCs w:val="23"/>
          <w:lang w:val="en-GB"/>
        </w:rPr>
      </w:pPr>
      <w:r>
        <w:rPr>
          <w:rFonts w:ascii="Comic Sans MS" w:hAnsi="Comic Sans MS"/>
          <w:sz w:val="23"/>
          <w:szCs w:val="23"/>
          <w:lang w:val="en-GB"/>
        </w:rPr>
        <w:t xml:space="preserve">                      </w:t>
      </w:r>
      <w:r>
        <w:rPr>
          <w:rFonts w:ascii="Comic Sans MS" w:hAnsi="Comic Sans MS"/>
          <w:b/>
          <w:bCs/>
          <w:sz w:val="23"/>
          <w:szCs w:val="23"/>
          <w:lang w:val="en-GB"/>
        </w:rPr>
        <w:t>Françoise DAVERAT</w:t>
      </w:r>
    </w:p>
    <w:p w14:paraId="478BEE0B" w14:textId="77777777" w:rsidR="003B501E" w:rsidRDefault="00B62402">
      <w:pPr>
        <w:pStyle w:val="Normal1"/>
        <w:ind w:left="1416"/>
        <w:rPr>
          <w:rFonts w:ascii="Comic Sans MS" w:hAnsi="Comic Sans MS"/>
          <w:b/>
          <w:bCs/>
          <w:sz w:val="23"/>
          <w:szCs w:val="23"/>
          <w:lang w:val="en-GB"/>
        </w:rPr>
      </w:pPr>
      <w:r>
        <w:rPr>
          <w:rFonts w:ascii="Comic Sans MS" w:hAnsi="Comic Sans MS"/>
          <w:b/>
          <w:bCs/>
          <w:sz w:val="23"/>
          <w:szCs w:val="23"/>
          <w:lang w:val="en-GB"/>
        </w:rPr>
        <w:t xml:space="preserve">  </w:t>
      </w:r>
    </w:p>
    <w:p w14:paraId="5E37FF80" w14:textId="77777777" w:rsidR="003B501E" w:rsidRDefault="00B62402">
      <w:pPr>
        <w:pStyle w:val="Normal1"/>
        <w:rPr>
          <w:rFonts w:ascii="Comic Sans MS" w:hAnsi="Comic Sans MS"/>
          <w:b/>
          <w:bCs/>
          <w:sz w:val="23"/>
          <w:szCs w:val="23"/>
          <w:lang w:val="en-GB"/>
        </w:rPr>
      </w:pPr>
      <w:r>
        <w:rPr>
          <w:rFonts w:ascii="Comic Sans MS" w:hAnsi="Comic Sans MS"/>
          <w:sz w:val="23"/>
          <w:szCs w:val="23"/>
          <w:lang w:val="en-GB"/>
        </w:rPr>
        <w:t xml:space="preserve">                      Born 21/02/1975</w:t>
      </w:r>
    </w:p>
    <w:p w14:paraId="2551B3BC" w14:textId="77777777" w:rsidR="003B501E" w:rsidRDefault="00B62402">
      <w:pPr>
        <w:pStyle w:val="Normal1"/>
        <w:rPr>
          <w:rFonts w:ascii="Comic Sans MS" w:hAnsi="Comic Sans MS"/>
          <w:b/>
          <w:bCs/>
          <w:sz w:val="23"/>
          <w:szCs w:val="23"/>
          <w:lang w:val="en-GB"/>
        </w:rPr>
      </w:pPr>
      <w:r>
        <w:rPr>
          <w:rFonts w:ascii="Comic Sans MS" w:hAnsi="Comic Sans MS"/>
          <w:sz w:val="23"/>
          <w:szCs w:val="23"/>
          <w:lang w:val="en-GB"/>
        </w:rPr>
        <w:t xml:space="preserve">                          French </w:t>
      </w:r>
      <w:r>
        <w:rPr>
          <w:rFonts w:ascii="Comic Sans MS" w:hAnsi="Comic Sans MS"/>
          <w:sz w:val="23"/>
          <w:szCs w:val="23"/>
          <w:lang w:val="en-GB"/>
        </w:rPr>
        <w:br/>
        <w:t xml:space="preserve">                        Irstea Bordeaux</w:t>
      </w:r>
    </w:p>
    <w:p w14:paraId="4A68EBCB" w14:textId="77777777" w:rsidR="003B501E" w:rsidRDefault="00B62402">
      <w:pPr>
        <w:pStyle w:val="Normal1"/>
        <w:rPr>
          <w:rFonts w:ascii="Comic Sans MS" w:hAnsi="Comic Sans MS"/>
          <w:b/>
          <w:bCs/>
          <w:sz w:val="23"/>
          <w:szCs w:val="23"/>
          <w:lang w:val="en-GB"/>
        </w:rPr>
      </w:pPr>
      <w:r>
        <w:rPr>
          <w:rFonts w:ascii="Comic Sans MS" w:hAnsi="Comic Sans MS"/>
          <w:sz w:val="23"/>
          <w:szCs w:val="23"/>
          <w:lang w:val="en-GB"/>
        </w:rPr>
        <w:t xml:space="preserve">                 EABX Research Unit</w:t>
      </w:r>
    </w:p>
    <w:p w14:paraId="362AA2F0" w14:textId="77777777" w:rsidR="003B501E" w:rsidRDefault="003B501E">
      <w:pPr>
        <w:pStyle w:val="Normal1"/>
        <w:jc w:val="center"/>
        <w:rPr>
          <w:rFonts w:ascii="Comic Sans MS" w:hAnsi="Comic Sans MS"/>
          <w:b/>
          <w:bCs/>
          <w:sz w:val="23"/>
          <w:szCs w:val="23"/>
          <w:lang w:val="en-GB"/>
        </w:rPr>
      </w:pPr>
    </w:p>
    <w:p w14:paraId="1CB9A303" w14:textId="77777777" w:rsidR="003B501E" w:rsidRDefault="003B501E">
      <w:pPr>
        <w:pStyle w:val="Normal1"/>
        <w:jc w:val="center"/>
        <w:rPr>
          <w:rFonts w:ascii="Comic Sans MS" w:hAnsi="Comic Sans MS"/>
          <w:b/>
          <w:bCs/>
          <w:sz w:val="23"/>
          <w:szCs w:val="23"/>
          <w:lang w:val="en-GB"/>
        </w:rPr>
      </w:pPr>
    </w:p>
    <w:p w14:paraId="18AF6B0E" w14:textId="77777777" w:rsidR="003B501E" w:rsidRDefault="00B62402">
      <w:pPr>
        <w:pStyle w:val="Normal1"/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shd w:val="solid" w:color="31849B" w:themeColor="accent5" w:themeShade="BF" w:fill="92CDDC" w:themeFill="accent5" w:themeFillTint="99"/>
        <w:jc w:val="center"/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Present adress</w:t>
      </w:r>
    </w:p>
    <w:p w14:paraId="1CAABE12" w14:textId="77777777" w:rsidR="003B501E" w:rsidRDefault="00B62402">
      <w:pPr>
        <w:pStyle w:val="Normal1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Irstea Bordeaux Cestas, EABX research </w:t>
      </w:r>
      <w:r>
        <w:rPr>
          <w:rFonts w:ascii="Comic Sans MS" w:hAnsi="Comic Sans MS"/>
          <w:sz w:val="20"/>
          <w:szCs w:val="20"/>
        </w:rPr>
        <w:t>unit, 50, avenue de Verdun, 33612 Cestas France Tel. 33 557 89 08 06 Tel. 33 6 70 09 82 30; Fax. 33 557 89 08 01</w:t>
      </w:r>
    </w:p>
    <w:p w14:paraId="5D4A850A" w14:textId="77777777" w:rsidR="003B501E" w:rsidRDefault="00B62402">
      <w:pPr>
        <w:pStyle w:val="Normal1"/>
        <w:jc w:val="center"/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sz w:val="20"/>
          <w:szCs w:val="20"/>
        </w:rPr>
        <w:t>Email: francoise.daverat@irstea.fr</w:t>
      </w:r>
    </w:p>
    <w:p w14:paraId="0EDEBBEF" w14:textId="77777777" w:rsidR="003B501E" w:rsidRDefault="00B62402">
      <w:pPr>
        <w:pStyle w:val="Normal1"/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shd w:val="solid" w:color="31849B" w:themeColor="accent5" w:themeShade="BF" w:fill="92CDDC" w:themeFill="accent5" w:themeFillTint="99"/>
        <w:jc w:val="center"/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Education</w:t>
      </w:r>
    </w:p>
    <w:p w14:paraId="11DC7780" w14:textId="77777777" w:rsidR="003B501E" w:rsidRDefault="00B62402">
      <w:pPr>
        <w:pStyle w:val="Normal1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2012</w:t>
      </w:r>
      <w:r>
        <w:rPr>
          <w:rFonts w:ascii="Comic Sans MS" w:hAnsi="Comic Sans MS"/>
          <w:sz w:val="23"/>
          <w:szCs w:val="23"/>
        </w:rPr>
        <w:t xml:space="preserve"> Habilitation à diriger des recherches (formely doctorat d’état) University of Bordeaux I ( Fr</w:t>
      </w:r>
      <w:r>
        <w:rPr>
          <w:rFonts w:ascii="Comic Sans MS" w:hAnsi="Comic Sans MS"/>
          <w:sz w:val="23"/>
          <w:szCs w:val="23"/>
        </w:rPr>
        <w:t xml:space="preserve">ench diploma giving access to the grade of professor) </w:t>
      </w:r>
    </w:p>
    <w:p w14:paraId="51E11B67" w14:textId="77777777" w:rsidR="003B501E" w:rsidRDefault="00B62402">
      <w:pPr>
        <w:pStyle w:val="Normal1"/>
        <w:rPr>
          <w:rFonts w:ascii="Comic Sans MS" w:hAnsi="Comic Sans MS"/>
          <w:sz w:val="23"/>
          <w:szCs w:val="23"/>
          <w:lang w:val="en-GB"/>
        </w:rPr>
      </w:pPr>
      <w:r>
        <w:rPr>
          <w:rFonts w:ascii="Comic Sans MS" w:hAnsi="Comic Sans MS"/>
          <w:b/>
          <w:sz w:val="23"/>
          <w:szCs w:val="23"/>
          <w:lang w:val="en-GB"/>
        </w:rPr>
        <w:t>2005</w:t>
      </w:r>
      <w:r>
        <w:rPr>
          <w:rFonts w:ascii="Comic Sans MS" w:hAnsi="Comic Sans MS"/>
          <w:sz w:val="23"/>
          <w:szCs w:val="23"/>
          <w:lang w:val="en-GB"/>
        </w:rPr>
        <w:t xml:space="preserve"> Ph.D. in </w:t>
      </w:r>
      <w:r>
        <w:rPr>
          <w:rFonts w:ascii="Comic Sans MS" w:hAnsi="Comic Sans MS" w:cs="Arial"/>
          <w:sz w:val="20"/>
          <w:szCs w:val="20"/>
          <w:lang w:val="en-GB"/>
        </w:rPr>
        <w:t>Oceanography</w:t>
      </w:r>
      <w:r>
        <w:rPr>
          <w:rFonts w:ascii="Comic Sans MS" w:hAnsi="Comic Sans MS"/>
          <w:sz w:val="23"/>
          <w:szCs w:val="23"/>
          <w:lang w:val="en-GB"/>
        </w:rPr>
        <w:t xml:space="preserve">, University of </w:t>
      </w:r>
      <w:r>
        <w:rPr>
          <w:rFonts w:ascii="Comic Sans MS" w:hAnsi="Comic Sans MS" w:cs="Arial"/>
          <w:sz w:val="20"/>
          <w:szCs w:val="20"/>
          <w:lang w:val="en-GB"/>
        </w:rPr>
        <w:t>Bordeaux I</w:t>
      </w:r>
      <w:r>
        <w:rPr>
          <w:rFonts w:ascii="Comic Sans MS" w:hAnsi="Comic Sans MS"/>
          <w:sz w:val="23"/>
          <w:szCs w:val="23"/>
          <w:lang w:val="en-GB"/>
        </w:rPr>
        <w:t xml:space="preserve"> </w:t>
      </w:r>
    </w:p>
    <w:p w14:paraId="43E51735" w14:textId="77777777" w:rsidR="003B501E" w:rsidRDefault="00B62402">
      <w:pPr>
        <w:pStyle w:val="Normal1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1998</w:t>
      </w:r>
      <w:r>
        <w:rPr>
          <w:rFonts w:ascii="Comic Sans MS" w:hAnsi="Comic Sans MS"/>
          <w:sz w:val="23"/>
          <w:szCs w:val="23"/>
        </w:rPr>
        <w:t xml:space="preserve"> Ingeneer of Ecole Nationale des Ingénieurs des Travaux Agricoles de Bordeaux equivalent to M.Sc. in agriculture and ecology </w:t>
      </w:r>
    </w:p>
    <w:p w14:paraId="46B82F75" w14:textId="77777777" w:rsidR="003B501E" w:rsidRDefault="003B501E">
      <w:pPr>
        <w:pStyle w:val="Normal1"/>
        <w:rPr>
          <w:rFonts w:ascii="Comic Sans MS" w:hAnsi="Comic Sans MS"/>
          <w:b/>
          <w:bCs/>
          <w:sz w:val="23"/>
          <w:szCs w:val="23"/>
        </w:rPr>
      </w:pPr>
    </w:p>
    <w:p w14:paraId="2301883A" w14:textId="77777777" w:rsidR="003B501E" w:rsidRDefault="00B62402">
      <w:pPr>
        <w:pStyle w:val="Normal1"/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shd w:val="solid" w:color="31849B" w:themeColor="accent5" w:themeShade="BF" w:fill="92CDDC" w:themeFill="accent5" w:themeFillTint="99"/>
        <w:jc w:val="center"/>
        <w:rPr>
          <w:rFonts w:ascii="Comic Sans MS" w:hAnsi="Comic Sans MS"/>
          <w:b/>
          <w:bCs/>
          <w:sz w:val="23"/>
          <w:szCs w:val="23"/>
          <w:lang w:val="en-US"/>
        </w:rPr>
      </w:pPr>
      <w:r>
        <w:rPr>
          <w:rFonts w:ascii="Comic Sans MS" w:hAnsi="Comic Sans MS"/>
          <w:b/>
          <w:bCs/>
          <w:sz w:val="23"/>
          <w:szCs w:val="23"/>
          <w:lang w:val="en-US"/>
        </w:rPr>
        <w:t>Present position</w:t>
      </w:r>
    </w:p>
    <w:p w14:paraId="0CD3E20E" w14:textId="77777777" w:rsidR="003B501E" w:rsidRDefault="00B62402">
      <w:pPr>
        <w:pStyle w:val="Normal1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Since February 2001 : Researcher (Ingeneer of research) at Irstea estuarine ecosystems and diadromous fishes res</w:t>
      </w:r>
      <w:r>
        <w:rPr>
          <w:rFonts w:ascii="Comic Sans MS" w:hAnsi="Comic Sans MS"/>
          <w:sz w:val="20"/>
          <w:szCs w:val="20"/>
          <w:lang w:val="en-GB"/>
        </w:rPr>
        <w:t>earch unit</w:t>
      </w:r>
    </w:p>
    <w:p w14:paraId="3793E36A" w14:textId="77777777" w:rsidR="003B501E" w:rsidRDefault="00B62402">
      <w:pPr>
        <w:pStyle w:val="Normal1"/>
      </w:pPr>
      <w:r>
        <w:rPr>
          <w:rFonts w:ascii="Comic Sans MS" w:hAnsi="Comic Sans MS"/>
          <w:sz w:val="20"/>
          <w:szCs w:val="20"/>
          <w:lang w:val="en-GB"/>
        </w:rPr>
        <w:t>2014- Head of diadromous fish team (around 20 research fellows within EABX RU)</w:t>
      </w:r>
    </w:p>
    <w:p w14:paraId="3F88396B" w14:textId="77777777" w:rsidR="003B501E" w:rsidRDefault="00B62402">
      <w:pPr>
        <w:pStyle w:val="Normal1"/>
      </w:pPr>
      <w:r>
        <w:rPr>
          <w:rFonts w:ascii="Comic Sans MS" w:hAnsi="Comic Sans MS"/>
          <w:sz w:val="20"/>
          <w:szCs w:val="20"/>
          <w:lang w:val="en-GB"/>
        </w:rPr>
        <w:t>2017- Senior researcher EABX research team</w:t>
      </w:r>
    </w:p>
    <w:p w14:paraId="680F8487" w14:textId="77777777" w:rsidR="003B501E" w:rsidRDefault="003B501E">
      <w:pPr>
        <w:pStyle w:val="Normal1"/>
        <w:rPr>
          <w:rFonts w:ascii="Comic Sans MS" w:hAnsi="Comic Sans MS"/>
          <w:b/>
          <w:bCs/>
          <w:sz w:val="23"/>
          <w:szCs w:val="23"/>
          <w:lang w:val="en-GB"/>
        </w:rPr>
      </w:pPr>
    </w:p>
    <w:p w14:paraId="365C13E6" w14:textId="77777777" w:rsidR="003B501E" w:rsidRDefault="00B62402">
      <w:pPr>
        <w:pStyle w:val="Normal1"/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shd w:val="solid" w:color="31849B" w:themeColor="accent5" w:themeShade="BF" w:fill="92CDDC" w:themeFill="accent5" w:themeFillTint="99"/>
        <w:jc w:val="center"/>
        <w:rPr>
          <w:rFonts w:ascii="Comic Sans MS" w:hAnsi="Comic Sans MS"/>
          <w:b/>
          <w:bCs/>
          <w:sz w:val="23"/>
          <w:szCs w:val="23"/>
          <w:lang w:val="en-US"/>
        </w:rPr>
      </w:pPr>
      <w:r>
        <w:rPr>
          <w:rFonts w:ascii="Comic Sans MS" w:hAnsi="Comic Sans MS"/>
          <w:b/>
          <w:bCs/>
          <w:sz w:val="23"/>
          <w:szCs w:val="23"/>
          <w:lang w:val="en-US"/>
        </w:rPr>
        <w:t>Financial Support of Academic Activities and Research</w:t>
      </w:r>
    </w:p>
    <w:p w14:paraId="057424C4" w14:textId="77777777" w:rsidR="003B501E" w:rsidRDefault="00B62402">
      <w:pPr>
        <w:pStyle w:val="Normal1"/>
      </w:pPr>
      <w:r>
        <w:rPr>
          <w:rFonts w:ascii="Comic Sans MS" w:hAnsi="Comic Sans MS"/>
          <w:b/>
          <w:sz w:val="23"/>
          <w:szCs w:val="23"/>
          <w:lang w:val="en-GB"/>
        </w:rPr>
        <w:t xml:space="preserve">2019 </w:t>
      </w:r>
      <w:r>
        <w:rPr>
          <w:rFonts w:ascii="Comic Sans MS" w:hAnsi="Comic Sans MS"/>
          <w:sz w:val="23"/>
          <w:szCs w:val="23"/>
          <w:lang w:val="en-GB"/>
        </w:rPr>
        <w:t xml:space="preserve">coordination of MICMAQ project Labec Cote </w:t>
      </w:r>
      <w:r>
        <w:rPr>
          <w:rFonts w:ascii="Comic Sans MS" w:hAnsi="Comic Sans MS"/>
          <w:b/>
          <w:sz w:val="23"/>
          <w:szCs w:val="23"/>
          <w:lang w:val="en-GB"/>
        </w:rPr>
        <w:t xml:space="preserve"> </w:t>
      </w:r>
    </w:p>
    <w:p w14:paraId="53B32E3F" w14:textId="77777777" w:rsidR="003B501E" w:rsidRDefault="00B62402">
      <w:pPr>
        <w:pStyle w:val="Normal1"/>
      </w:pPr>
      <w:r>
        <w:rPr>
          <w:rFonts w:ascii="Comic Sans MS" w:hAnsi="Comic Sans MS"/>
          <w:b/>
          <w:bCs/>
          <w:sz w:val="23"/>
          <w:szCs w:val="23"/>
          <w:lang w:val="en-GB"/>
        </w:rPr>
        <w:t>2018</w:t>
      </w:r>
      <w:r>
        <w:rPr>
          <w:rFonts w:ascii="Comic Sans MS" w:hAnsi="Comic Sans MS"/>
          <w:sz w:val="23"/>
          <w:szCs w:val="23"/>
          <w:lang w:val="en-GB"/>
        </w:rPr>
        <w:t>-</w:t>
      </w:r>
      <w:r>
        <w:rPr>
          <w:rFonts w:ascii="Comic Sans MS" w:hAnsi="Comic Sans MS"/>
          <w:sz w:val="23"/>
          <w:szCs w:val="23"/>
          <w:lang w:val="en-GB"/>
        </w:rPr>
        <w:tab/>
        <w:t xml:space="preserve"> </w:t>
      </w:r>
      <w:r>
        <w:rPr>
          <w:rFonts w:ascii="Comic Sans MS" w:hAnsi="Comic Sans MS"/>
          <w:b/>
          <w:sz w:val="23"/>
          <w:szCs w:val="23"/>
          <w:lang w:val="en-GB"/>
        </w:rPr>
        <w:t xml:space="preserve">2019 </w:t>
      </w:r>
      <w:r>
        <w:rPr>
          <w:rFonts w:ascii="Comic Sans MS" w:hAnsi="Comic Sans MS"/>
          <w:sz w:val="23"/>
          <w:szCs w:val="23"/>
          <w:lang w:val="en-GB"/>
        </w:rPr>
        <w:t>SUDOANG project as a participant DiadES Interreg project as a participant</w:t>
      </w:r>
    </w:p>
    <w:p w14:paraId="1C0205D3" w14:textId="77777777" w:rsidR="003B501E" w:rsidRDefault="00B62402">
      <w:pPr>
        <w:pStyle w:val="Normal1"/>
      </w:pPr>
      <w:r>
        <w:rPr>
          <w:rFonts w:ascii="Comic Sans MS" w:hAnsi="Comic Sans MS"/>
          <w:b/>
          <w:bCs/>
          <w:sz w:val="23"/>
          <w:szCs w:val="23"/>
          <w:lang w:val="en-GB"/>
        </w:rPr>
        <w:t>2018</w:t>
      </w:r>
      <w:r>
        <w:rPr>
          <w:rFonts w:ascii="Comic Sans MS" w:hAnsi="Comic Sans MS"/>
          <w:sz w:val="23"/>
          <w:szCs w:val="23"/>
          <w:lang w:val="en-GB"/>
        </w:rPr>
        <w:t xml:space="preserve"> BARFRAY FEAMP project supervision of a postdoc on Sea Bass migration</w:t>
      </w:r>
    </w:p>
    <w:p w14:paraId="14A62873" w14:textId="77777777" w:rsidR="003B501E" w:rsidRDefault="00B62402">
      <w:pPr>
        <w:pStyle w:val="Normal1"/>
      </w:pPr>
      <w:r>
        <w:rPr>
          <w:rFonts w:ascii="Comic Sans MS" w:hAnsi="Comic Sans MS"/>
          <w:b/>
          <w:sz w:val="23"/>
          <w:szCs w:val="23"/>
          <w:lang w:val="en-GB"/>
        </w:rPr>
        <w:t xml:space="preserve">2018-    </w:t>
      </w:r>
      <w:r>
        <w:rPr>
          <w:rFonts w:ascii="Comic Sans MS" w:hAnsi="Comic Sans MS"/>
          <w:sz w:val="23"/>
          <w:szCs w:val="23"/>
          <w:lang w:val="en-GB"/>
        </w:rPr>
        <w:t xml:space="preserve">MEDOCANG project project on eel restocking impacts on eel ecology and selection processes </w:t>
      </w:r>
    </w:p>
    <w:p w14:paraId="456A917A" w14:textId="77777777" w:rsidR="003B501E" w:rsidRDefault="00B62402">
      <w:pPr>
        <w:pStyle w:val="Normal1"/>
      </w:pPr>
      <w:r>
        <w:rPr>
          <w:rFonts w:ascii="Comic Sans MS" w:hAnsi="Comic Sans MS"/>
          <w:b/>
          <w:bCs/>
          <w:sz w:val="23"/>
          <w:szCs w:val="23"/>
          <w:lang w:val="en-GB"/>
        </w:rPr>
        <w:t>2017</w:t>
      </w:r>
      <w:r>
        <w:rPr>
          <w:rFonts w:ascii="Comic Sans MS" w:hAnsi="Comic Sans MS"/>
          <w:sz w:val="23"/>
          <w:szCs w:val="23"/>
          <w:lang w:val="en-GB"/>
        </w:rPr>
        <w:t>- Al</w:t>
      </w:r>
      <w:r>
        <w:rPr>
          <w:rFonts w:ascii="Comic Sans MS" w:hAnsi="Comic Sans MS"/>
          <w:sz w:val="23"/>
          <w:szCs w:val="23"/>
          <w:lang w:val="en-GB"/>
        </w:rPr>
        <w:t>osa alosa Art&amp;Science self contained kayak expedition 320 km along Garonne River</w:t>
      </w:r>
    </w:p>
    <w:p w14:paraId="245BDD06" w14:textId="77777777" w:rsidR="003B501E" w:rsidRDefault="00B62402">
      <w:pPr>
        <w:pStyle w:val="Normal1"/>
        <w:rPr>
          <w:rFonts w:ascii="Comic Sans MS" w:hAnsi="Comic Sans MS"/>
          <w:b/>
          <w:sz w:val="23"/>
          <w:szCs w:val="23"/>
          <w:lang w:val="en-GB"/>
        </w:rPr>
      </w:pPr>
      <w:r>
        <w:rPr>
          <w:rFonts w:ascii="Comic Sans MS" w:hAnsi="Comic Sans MS"/>
          <w:b/>
          <w:sz w:val="23"/>
          <w:szCs w:val="23"/>
          <w:lang w:val="en-GB"/>
        </w:rPr>
        <w:t>2016-</w:t>
      </w:r>
      <w:r>
        <w:rPr>
          <w:rFonts w:ascii="Comic Sans MS" w:hAnsi="Comic Sans MS"/>
          <w:b/>
          <w:sz w:val="23"/>
          <w:szCs w:val="23"/>
          <w:lang w:val="en-GB"/>
        </w:rPr>
        <w:tab/>
        <w:t xml:space="preserve">      </w:t>
      </w:r>
      <w:r>
        <w:rPr>
          <w:rFonts w:ascii="Comic Sans MS" w:hAnsi="Comic Sans MS"/>
          <w:sz w:val="23"/>
          <w:szCs w:val="23"/>
          <w:lang w:val="en-GB"/>
        </w:rPr>
        <w:t>supervision of</w:t>
      </w:r>
      <w:r>
        <w:rPr>
          <w:rFonts w:ascii="Comic Sans MS" w:hAnsi="Comic Sans MS"/>
          <w:b/>
          <w:sz w:val="23"/>
          <w:szCs w:val="23"/>
          <w:lang w:val="en-GB"/>
        </w:rPr>
        <w:t xml:space="preserve"> </w:t>
      </w:r>
      <w:r>
        <w:rPr>
          <w:rFonts w:ascii="Comic Sans MS" w:hAnsi="Comic Sans MS"/>
          <w:sz w:val="23"/>
          <w:szCs w:val="23"/>
          <w:lang w:val="en-GB"/>
        </w:rPr>
        <w:t xml:space="preserve">FAUNA, project on </w:t>
      </w:r>
      <w:r>
        <w:rPr>
          <w:rFonts w:ascii="Comic Sans MS" w:hAnsi="Comic Sans MS"/>
          <w:i/>
          <w:sz w:val="23"/>
          <w:szCs w:val="23"/>
          <w:lang w:val="en-GB"/>
        </w:rPr>
        <w:t>Alosa alosa</w:t>
      </w:r>
      <w:r>
        <w:rPr>
          <w:rFonts w:ascii="Comic Sans MS" w:hAnsi="Comic Sans MS"/>
          <w:sz w:val="23"/>
          <w:szCs w:val="23"/>
          <w:lang w:val="en-GB"/>
        </w:rPr>
        <w:t xml:space="preserve"> and </w:t>
      </w:r>
      <w:r>
        <w:rPr>
          <w:rFonts w:ascii="Comic Sans MS" w:hAnsi="Comic Sans MS"/>
          <w:i/>
          <w:sz w:val="23"/>
          <w:szCs w:val="23"/>
          <w:lang w:val="en-GB"/>
        </w:rPr>
        <w:t xml:space="preserve">Alosa fallax </w:t>
      </w:r>
      <w:r>
        <w:rPr>
          <w:rFonts w:ascii="Comic Sans MS" w:hAnsi="Comic Sans MS"/>
          <w:sz w:val="23"/>
          <w:szCs w:val="23"/>
          <w:lang w:val="en-GB"/>
        </w:rPr>
        <w:t>(Regional &amp; EU funds)</w:t>
      </w:r>
    </w:p>
    <w:p w14:paraId="733AF1A3" w14:textId="77777777" w:rsidR="003B501E" w:rsidRDefault="00B62402">
      <w:pPr>
        <w:pStyle w:val="Normal1"/>
        <w:rPr>
          <w:rFonts w:ascii="Comic Sans MS" w:hAnsi="Comic Sans MS"/>
          <w:sz w:val="23"/>
          <w:szCs w:val="23"/>
          <w:lang w:val="en-GB"/>
        </w:rPr>
      </w:pPr>
      <w:r>
        <w:rPr>
          <w:rFonts w:ascii="Comic Sans MS" w:hAnsi="Comic Sans MS"/>
          <w:b/>
          <w:sz w:val="23"/>
          <w:szCs w:val="23"/>
          <w:lang w:val="en-GB"/>
        </w:rPr>
        <w:t xml:space="preserve">2016-      </w:t>
      </w:r>
      <w:r>
        <w:rPr>
          <w:rFonts w:ascii="Comic Sans MS" w:hAnsi="Comic Sans MS"/>
          <w:sz w:val="23"/>
          <w:szCs w:val="23"/>
          <w:lang w:val="en-GB"/>
        </w:rPr>
        <w:t>supervision of</w:t>
      </w:r>
      <w:r>
        <w:rPr>
          <w:rFonts w:ascii="Comic Sans MS" w:hAnsi="Comic Sans MS"/>
          <w:b/>
          <w:sz w:val="23"/>
          <w:szCs w:val="23"/>
          <w:lang w:val="en-GB"/>
        </w:rPr>
        <w:t xml:space="preserve"> </w:t>
      </w:r>
      <w:r>
        <w:rPr>
          <w:rFonts w:ascii="Comic Sans MS" w:hAnsi="Comic Sans MS"/>
          <w:sz w:val="23"/>
          <w:szCs w:val="23"/>
          <w:lang w:val="en-GB"/>
        </w:rPr>
        <w:t xml:space="preserve">SHAD’EAU project on </w:t>
      </w:r>
      <w:r>
        <w:rPr>
          <w:rFonts w:ascii="Comic Sans MS" w:hAnsi="Comic Sans MS"/>
          <w:i/>
          <w:sz w:val="23"/>
          <w:szCs w:val="23"/>
          <w:lang w:val="en-GB"/>
        </w:rPr>
        <w:t>Alosa alosa</w:t>
      </w:r>
      <w:r>
        <w:rPr>
          <w:rFonts w:ascii="Comic Sans MS" w:hAnsi="Comic Sans MS"/>
          <w:sz w:val="23"/>
          <w:szCs w:val="23"/>
          <w:lang w:val="en-GB"/>
        </w:rPr>
        <w:t xml:space="preserve"> conservation (Water a</w:t>
      </w:r>
      <w:r>
        <w:rPr>
          <w:rFonts w:ascii="Comic Sans MS" w:hAnsi="Comic Sans MS"/>
          <w:sz w:val="23"/>
          <w:szCs w:val="23"/>
          <w:lang w:val="en-GB"/>
        </w:rPr>
        <w:t>gency funds)</w:t>
      </w:r>
    </w:p>
    <w:p w14:paraId="3754FED7" w14:textId="77777777" w:rsidR="003B501E" w:rsidRDefault="00B62402">
      <w:pPr>
        <w:pStyle w:val="Normal1"/>
        <w:rPr>
          <w:rFonts w:ascii="Comic Sans MS" w:hAnsi="Comic Sans MS"/>
          <w:sz w:val="23"/>
          <w:szCs w:val="23"/>
          <w:lang w:val="en-GB"/>
        </w:rPr>
      </w:pPr>
      <w:r>
        <w:rPr>
          <w:rFonts w:ascii="Comic Sans MS" w:hAnsi="Comic Sans MS"/>
          <w:b/>
          <w:sz w:val="23"/>
          <w:szCs w:val="23"/>
          <w:lang w:val="en-GB"/>
        </w:rPr>
        <w:t>2013-2015</w:t>
      </w:r>
      <w:r>
        <w:rPr>
          <w:rFonts w:ascii="Comic Sans MS" w:hAnsi="Comic Sans MS"/>
          <w:sz w:val="23"/>
          <w:szCs w:val="23"/>
          <w:lang w:val="en-GB"/>
        </w:rPr>
        <w:t xml:space="preserve"> Fhotomod project (a Labex COTE project)</w:t>
      </w:r>
    </w:p>
    <w:p w14:paraId="52C14510" w14:textId="77777777" w:rsidR="003B501E" w:rsidRDefault="00B62402">
      <w:pPr>
        <w:pStyle w:val="Normal1"/>
        <w:rPr>
          <w:rFonts w:ascii="Comic Sans MS" w:hAnsi="Comic Sans MS"/>
          <w:sz w:val="23"/>
          <w:szCs w:val="23"/>
          <w:lang w:val="en-GB"/>
        </w:rPr>
      </w:pPr>
      <w:r>
        <w:rPr>
          <w:rFonts w:ascii="Comic Sans MS" w:hAnsi="Comic Sans MS"/>
          <w:b/>
          <w:sz w:val="23"/>
          <w:szCs w:val="23"/>
          <w:lang w:val="en-GB"/>
        </w:rPr>
        <w:t>2014-2015</w:t>
      </w:r>
      <w:r>
        <w:rPr>
          <w:rFonts w:ascii="Comic Sans MS" w:hAnsi="Comic Sans MS"/>
          <w:sz w:val="23"/>
          <w:szCs w:val="23"/>
          <w:lang w:val="en-GB"/>
        </w:rPr>
        <w:t xml:space="preserve"> ALOERRA Supervision of post doc project on anadromous fish dispersal</w:t>
      </w:r>
    </w:p>
    <w:p w14:paraId="5B83512D" w14:textId="77777777" w:rsidR="003B501E" w:rsidRDefault="00B62402">
      <w:pPr>
        <w:pStyle w:val="Normal1"/>
        <w:rPr>
          <w:rFonts w:ascii="Comic Sans MS" w:hAnsi="Comic Sans MS"/>
          <w:sz w:val="23"/>
          <w:szCs w:val="23"/>
          <w:lang w:val="en-GB"/>
        </w:rPr>
      </w:pPr>
      <w:r>
        <w:rPr>
          <w:rFonts w:ascii="Comic Sans MS" w:hAnsi="Comic Sans MS"/>
          <w:b/>
          <w:sz w:val="23"/>
          <w:szCs w:val="23"/>
          <w:lang w:val="en-GB"/>
        </w:rPr>
        <w:t>2013-2014</w:t>
      </w:r>
      <w:r>
        <w:rPr>
          <w:rFonts w:ascii="Comic Sans MS" w:hAnsi="Comic Sans MS"/>
          <w:sz w:val="23"/>
          <w:szCs w:val="23"/>
          <w:lang w:val="en-GB"/>
        </w:rPr>
        <w:t xml:space="preserve"> Art and science projet Protolithe (funded by Labex COTE)</w:t>
      </w:r>
    </w:p>
    <w:p w14:paraId="57CE076F" w14:textId="77777777" w:rsidR="003B501E" w:rsidRDefault="00B62402">
      <w:pPr>
        <w:pStyle w:val="Normal1"/>
      </w:pPr>
      <w:r>
        <w:rPr>
          <w:rFonts w:ascii="Comic Sans MS" w:hAnsi="Comic Sans MS"/>
          <w:b/>
          <w:sz w:val="23"/>
          <w:szCs w:val="23"/>
          <w:lang w:val="en-GB"/>
        </w:rPr>
        <w:lastRenderedPageBreak/>
        <w:t>2012-2014</w:t>
      </w:r>
      <w:r>
        <w:rPr>
          <w:rFonts w:ascii="Comic Sans MS" w:hAnsi="Comic Sans MS"/>
          <w:sz w:val="23"/>
          <w:szCs w:val="23"/>
          <w:lang w:val="en-GB"/>
        </w:rPr>
        <w:t xml:space="preserve"> Supervision PhD project “selection pr</w:t>
      </w:r>
      <w:r>
        <w:rPr>
          <w:rFonts w:ascii="Comic Sans MS" w:hAnsi="Comic Sans MS"/>
          <w:sz w:val="23"/>
          <w:szCs w:val="23"/>
          <w:lang w:val="en-GB"/>
        </w:rPr>
        <w:t>essure of obstacles on eel population” HYNES joint laboratory EDF-Irstea</w:t>
      </w:r>
    </w:p>
    <w:p w14:paraId="1600103C" w14:textId="77777777" w:rsidR="003B501E" w:rsidRDefault="00B62402">
      <w:pPr>
        <w:pStyle w:val="Normal1"/>
      </w:pPr>
      <w:r>
        <w:rPr>
          <w:rFonts w:ascii="Comic Sans MS" w:hAnsi="Comic Sans MS"/>
          <w:b/>
          <w:sz w:val="23"/>
          <w:szCs w:val="23"/>
          <w:lang w:val="en-GB"/>
        </w:rPr>
        <w:t>2010-2011</w:t>
      </w:r>
      <w:r>
        <w:rPr>
          <w:rFonts w:ascii="Comic Sans MS" w:hAnsi="Comic Sans MS"/>
          <w:sz w:val="23"/>
          <w:szCs w:val="23"/>
          <w:lang w:val="en-GB"/>
        </w:rPr>
        <w:t xml:space="preserve"> Regional project supervision of a post-doctoral project on eel</w:t>
      </w:r>
    </w:p>
    <w:p w14:paraId="1B7B7849" w14:textId="77777777" w:rsidR="003B501E" w:rsidRDefault="00B62402">
      <w:pPr>
        <w:pStyle w:val="Normal1"/>
        <w:rPr>
          <w:rFonts w:ascii="Comic Sans MS" w:hAnsi="Comic Sans MS"/>
          <w:sz w:val="23"/>
          <w:szCs w:val="23"/>
          <w:lang w:val="en-GB"/>
        </w:rPr>
      </w:pPr>
      <w:r>
        <w:rPr>
          <w:rFonts w:ascii="Comic Sans MS" w:hAnsi="Comic Sans MS"/>
          <w:b/>
          <w:sz w:val="23"/>
          <w:szCs w:val="23"/>
          <w:lang w:val="en-GB"/>
        </w:rPr>
        <w:t>2009-2011-2019</w:t>
      </w:r>
      <w:r>
        <w:rPr>
          <w:rFonts w:ascii="Comic Sans MS" w:hAnsi="Comic Sans MS"/>
          <w:sz w:val="23"/>
          <w:szCs w:val="23"/>
          <w:lang w:val="en-GB"/>
        </w:rPr>
        <w:t xml:space="preserve"> Chair of the Working group on Age Reading of European and American Eel </w:t>
      </w:r>
    </w:p>
    <w:p w14:paraId="6AC23B9E" w14:textId="77777777" w:rsidR="003B501E" w:rsidRDefault="00B62402">
      <w:pPr>
        <w:pStyle w:val="Normal1"/>
        <w:rPr>
          <w:rFonts w:ascii="Comic Sans MS" w:hAnsi="Comic Sans MS"/>
          <w:sz w:val="23"/>
          <w:szCs w:val="23"/>
          <w:lang w:val="en-GB"/>
        </w:rPr>
      </w:pPr>
      <w:r>
        <w:rPr>
          <w:rFonts w:ascii="Comic Sans MS" w:hAnsi="Comic Sans MS"/>
          <w:b/>
          <w:sz w:val="23"/>
          <w:szCs w:val="23"/>
          <w:lang w:val="en-GB"/>
        </w:rPr>
        <w:t>2008–2010</w:t>
      </w:r>
      <w:r>
        <w:rPr>
          <w:rFonts w:ascii="Comic Sans MS" w:hAnsi="Comic Sans MS"/>
          <w:sz w:val="23"/>
          <w:szCs w:val="23"/>
          <w:lang w:val="en-GB"/>
        </w:rPr>
        <w:t xml:space="preserve"> The Research </w:t>
      </w:r>
      <w:r>
        <w:rPr>
          <w:rFonts w:ascii="Comic Sans MS" w:hAnsi="Comic Sans MS"/>
          <w:sz w:val="23"/>
          <w:szCs w:val="23"/>
          <w:lang w:val="en-GB"/>
        </w:rPr>
        <w:t xml:space="preserve">Council of Aquitaine Region. “Sustainable management of diadromous fishes and their environment.” (Principal investigators: Eric Rochard, Patrick Lambert, Thomas Trancart, and Françoise Daverat) </w:t>
      </w:r>
    </w:p>
    <w:p w14:paraId="387617F5" w14:textId="77777777" w:rsidR="003B501E" w:rsidRDefault="00B62402">
      <w:pPr>
        <w:pStyle w:val="Normal1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  <w:lang w:val="en-GB"/>
        </w:rPr>
        <w:t>2008–2010</w:t>
      </w:r>
      <w:r>
        <w:rPr>
          <w:rFonts w:ascii="Comic Sans MS" w:hAnsi="Comic Sans MS"/>
          <w:sz w:val="23"/>
          <w:szCs w:val="23"/>
          <w:lang w:val="en-GB"/>
        </w:rPr>
        <w:t xml:space="preserve"> ANR (National Agency for Research fund). “EELSCOPE: Eco-toxicological and Economical Liability of eel exposed to Seasonal and global Change-induced O2-depletion and Pollution in Estuaries.” </w:t>
      </w:r>
      <w:r>
        <w:rPr>
          <w:rFonts w:ascii="Comic Sans MS" w:hAnsi="Comic Sans MS"/>
          <w:sz w:val="23"/>
          <w:szCs w:val="23"/>
        </w:rPr>
        <w:t>(Principal investigators: Joerg Shaefer, Françoise Daverat, Hélèn</w:t>
      </w:r>
      <w:r>
        <w:rPr>
          <w:rFonts w:ascii="Comic Sans MS" w:hAnsi="Comic Sans MS"/>
          <w:sz w:val="23"/>
          <w:szCs w:val="23"/>
        </w:rPr>
        <w:t xml:space="preserve">e Budzinski, Magali Baudrimont) </w:t>
      </w:r>
    </w:p>
    <w:p w14:paraId="2581D9A3" w14:textId="77777777" w:rsidR="003B501E" w:rsidRDefault="00B62402">
      <w:pPr>
        <w:pStyle w:val="Normal1"/>
        <w:rPr>
          <w:rFonts w:ascii="Comic Sans MS" w:hAnsi="Comic Sans MS"/>
          <w:sz w:val="23"/>
          <w:szCs w:val="23"/>
          <w:lang w:val="en-GB"/>
        </w:rPr>
      </w:pPr>
      <w:r>
        <w:rPr>
          <w:rFonts w:ascii="Comic Sans MS" w:hAnsi="Comic Sans MS"/>
          <w:b/>
          <w:sz w:val="23"/>
          <w:szCs w:val="23"/>
          <w:lang w:val="en-GB"/>
        </w:rPr>
        <w:t>2008–2010</w:t>
      </w:r>
      <w:r>
        <w:rPr>
          <w:rFonts w:ascii="Comic Sans MS" w:hAnsi="Comic Sans MS"/>
          <w:sz w:val="23"/>
          <w:szCs w:val="23"/>
          <w:lang w:val="en-GB"/>
        </w:rPr>
        <w:t xml:space="preserve"> European Union Seventh Framework Program. “EELIAD: European Eels in the Atlantic: Assessment of Their Decline, Task4:</w:t>
      </w:r>
      <w:r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sz w:val="23"/>
          <w:szCs w:val="23"/>
          <w:lang w:val="en-GB"/>
        </w:rPr>
        <w:t>Population scale phenomena ” (Principal investigators: David Righton, Hakan Wickström, François</w:t>
      </w:r>
      <w:r>
        <w:rPr>
          <w:rFonts w:ascii="Comic Sans MS" w:hAnsi="Comic Sans MS"/>
          <w:sz w:val="23"/>
          <w:szCs w:val="23"/>
          <w:lang w:val="en-GB"/>
        </w:rPr>
        <w:t>e Daverat)</w:t>
      </w:r>
    </w:p>
    <w:p w14:paraId="01870E92" w14:textId="77777777" w:rsidR="003B501E" w:rsidRDefault="00B62402">
      <w:pPr>
        <w:pStyle w:val="Normal1"/>
        <w:rPr>
          <w:rFonts w:ascii="Comic Sans MS" w:hAnsi="Comic Sans MS"/>
          <w:sz w:val="23"/>
          <w:szCs w:val="23"/>
          <w:lang w:val="en-GB"/>
        </w:rPr>
      </w:pPr>
      <w:r>
        <w:rPr>
          <w:rFonts w:ascii="Comic Sans MS" w:hAnsi="Comic Sans MS"/>
          <w:b/>
          <w:sz w:val="23"/>
          <w:szCs w:val="23"/>
          <w:lang w:val="en-GB"/>
        </w:rPr>
        <w:t>2002-2005</w:t>
      </w:r>
      <w:r>
        <w:rPr>
          <w:rFonts w:ascii="Comic Sans MS" w:hAnsi="Comic Sans MS"/>
          <w:sz w:val="23"/>
          <w:szCs w:val="23"/>
          <w:lang w:val="en-GB"/>
        </w:rPr>
        <w:t xml:space="preserve"> PhD funded by ECOBAG program “Tactics and demography of eel in a large river catchment : insights from otoliths”  Principal investigators : Françoise Daverat, Javier Tomas, Ronan Fablet, Hélène De Pontual.</w:t>
      </w:r>
    </w:p>
    <w:p w14:paraId="3546AE0A" w14:textId="77777777" w:rsidR="003B501E" w:rsidRDefault="003B501E">
      <w:pPr>
        <w:pStyle w:val="Normal1"/>
        <w:rPr>
          <w:rFonts w:ascii="Comic Sans MS" w:hAnsi="Comic Sans MS"/>
          <w:sz w:val="23"/>
          <w:szCs w:val="23"/>
          <w:lang w:val="en-GB"/>
        </w:rPr>
      </w:pPr>
    </w:p>
    <w:p w14:paraId="738F758C" w14:textId="77777777" w:rsidR="003B501E" w:rsidRDefault="00B62402">
      <w:pPr>
        <w:pStyle w:val="Normal1"/>
        <w:rPr>
          <w:rFonts w:ascii="Comic Sans MS" w:hAnsi="Comic Sans MS"/>
          <w:sz w:val="23"/>
          <w:szCs w:val="23"/>
          <w:lang w:val="en-GB"/>
        </w:rPr>
      </w:pPr>
      <w:r>
        <w:rPr>
          <w:rFonts w:ascii="Comic Sans MS" w:hAnsi="Comic Sans MS"/>
          <w:noProof/>
          <w:sz w:val="23"/>
          <w:szCs w:val="23"/>
          <w:lang w:val="en-GB"/>
        </w:rPr>
        <w:drawing>
          <wp:anchor distT="0" distB="0" distL="114300" distR="114300" simplePos="0" relativeHeight="2" behindDoc="0" locked="0" layoutInCell="1" allowOverlap="1" wp14:anchorId="3C13C79B" wp14:editId="5DDD660A">
            <wp:simplePos x="0" y="0"/>
            <wp:positionH relativeFrom="column">
              <wp:posOffset>2357755</wp:posOffset>
            </wp:positionH>
            <wp:positionV relativeFrom="paragraph">
              <wp:posOffset>19050</wp:posOffset>
            </wp:positionV>
            <wp:extent cx="3286125" cy="1019175"/>
            <wp:effectExtent l="0" t="0" r="0" b="0"/>
            <wp:wrapTight wrapText="bothSides">
              <wp:wrapPolygon edited="0">
                <wp:start x="-27" y="0"/>
                <wp:lineTo x="-27" y="21339"/>
                <wp:lineTo x="21518" y="21339"/>
                <wp:lineTo x="21518" y="0"/>
                <wp:lineTo x="-27" y="0"/>
              </wp:wrapPolygon>
            </wp:wrapTight>
            <wp:docPr id="2" name="Image 1" descr="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fis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D5EE0" w14:textId="77777777" w:rsidR="003B501E" w:rsidRDefault="00B62402">
      <w:pPr>
        <w:pStyle w:val="Normal1"/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shd w:val="solid" w:color="31849B" w:themeColor="accent5" w:themeShade="BF" w:fill="92CDDC" w:themeFill="accent5" w:themeFillTint="99"/>
        <w:jc w:val="center"/>
        <w:rPr>
          <w:rFonts w:ascii="Comic Sans MS" w:hAnsi="Comic Sans MS"/>
          <w:b/>
          <w:bCs/>
          <w:sz w:val="23"/>
          <w:szCs w:val="23"/>
          <w:lang w:val="en-US"/>
        </w:rPr>
      </w:pPr>
      <w:r>
        <w:rPr>
          <w:rFonts w:ascii="Comic Sans MS" w:hAnsi="Comic Sans MS"/>
          <w:b/>
          <w:bCs/>
          <w:sz w:val="23"/>
          <w:szCs w:val="23"/>
          <w:lang w:val="en-US"/>
        </w:rPr>
        <w:t>Art/science work</w:t>
      </w:r>
    </w:p>
    <w:p w14:paraId="6D4DA5E4" w14:textId="77777777" w:rsidR="003B501E" w:rsidRDefault="003B501E">
      <w:pPr>
        <w:pStyle w:val="Normal1"/>
        <w:rPr>
          <w:rFonts w:ascii="Comic Sans MS" w:hAnsi="Comic Sans MS"/>
          <w:b/>
          <w:bCs/>
          <w:color w:val="00000A"/>
          <w:sz w:val="23"/>
          <w:szCs w:val="23"/>
          <w:lang w:val="en-US"/>
        </w:rPr>
      </w:pPr>
    </w:p>
    <w:p w14:paraId="56E218F5" w14:textId="77777777" w:rsidR="003B501E" w:rsidRDefault="00B62402">
      <w:pPr>
        <w:pStyle w:val="Normal1"/>
        <w:rPr>
          <w:rFonts w:ascii="Comic Sans MS" w:hAnsi="Comic Sans MS"/>
          <w:b/>
          <w:bCs/>
          <w:color w:val="00000A"/>
          <w:sz w:val="23"/>
          <w:szCs w:val="23"/>
          <w:lang w:val="en-US"/>
        </w:rPr>
      </w:pPr>
      <w:r>
        <w:rPr>
          <w:rFonts w:ascii="Comic Sans MS" w:hAnsi="Comic Sans MS"/>
          <w:b/>
          <w:bCs/>
          <w:color w:val="00000A"/>
          <w:sz w:val="23"/>
          <w:szCs w:val="23"/>
          <w:lang w:val="en-US"/>
        </w:rPr>
        <w:t>Protolit</w:t>
      </w:r>
      <w:r>
        <w:rPr>
          <w:rFonts w:ascii="Comic Sans MS" w:hAnsi="Comic Sans MS"/>
          <w:b/>
          <w:bCs/>
          <w:color w:val="00000A"/>
          <w:sz w:val="23"/>
          <w:szCs w:val="23"/>
          <w:lang w:val="en-US"/>
        </w:rPr>
        <w:t xml:space="preserve">he Installation  </w:t>
      </w:r>
    </w:p>
    <w:p w14:paraId="3AE45608" w14:textId="77777777" w:rsidR="003B501E" w:rsidRDefault="00B62402">
      <w:pPr>
        <w:pStyle w:val="Normal1"/>
        <w:rPr>
          <w:rFonts w:ascii="Comic Sans MS" w:hAnsi="Comic Sans MS"/>
          <w:b/>
          <w:bCs/>
          <w:color w:val="00000A"/>
          <w:sz w:val="23"/>
          <w:szCs w:val="23"/>
          <w:lang w:val="en-US"/>
        </w:rPr>
      </w:pPr>
      <w:r>
        <w:rPr>
          <w:rFonts w:ascii="Comic Sans MS" w:hAnsi="Comic Sans MS"/>
          <w:bCs/>
          <w:color w:val="00000A"/>
          <w:sz w:val="23"/>
          <w:szCs w:val="23"/>
          <w:lang w:val="en-US"/>
        </w:rPr>
        <w:t>A collaboration with D Garnier (poet), C. Pecheyran (chemistry researcher) and G. Kurtag (music composer)</w:t>
      </w:r>
    </w:p>
    <w:p w14:paraId="64C54161" w14:textId="77777777" w:rsidR="003B501E" w:rsidRDefault="00B62402">
      <w:pPr>
        <w:pStyle w:val="Normal1"/>
        <w:rPr>
          <w:rFonts w:ascii="Comic Sans MS" w:hAnsi="Comic Sans MS"/>
          <w:b/>
          <w:bCs/>
          <w:color w:val="00000A"/>
          <w:sz w:val="23"/>
          <w:szCs w:val="23"/>
          <w:lang w:val="en-US"/>
        </w:rPr>
      </w:pPr>
      <w:r>
        <w:rPr>
          <w:rFonts w:ascii="Comic Sans MS" w:hAnsi="Comic Sans MS"/>
          <w:b/>
          <w:bCs/>
          <w:color w:val="00000A"/>
          <w:sz w:val="23"/>
          <w:szCs w:val="23"/>
          <w:lang w:val="en-US"/>
        </w:rPr>
        <w:t>Alosa alosa scientific and artistic light expedition</w:t>
      </w:r>
    </w:p>
    <w:p w14:paraId="7E6A0339" w14:textId="77777777" w:rsidR="003B501E" w:rsidRDefault="00B62402">
      <w:pPr>
        <w:pStyle w:val="Normal1"/>
        <w:rPr>
          <w:rFonts w:ascii="Comic Sans MS" w:hAnsi="Comic Sans MS"/>
          <w:bCs/>
          <w:color w:val="00000A"/>
          <w:sz w:val="23"/>
          <w:szCs w:val="23"/>
          <w:lang w:val="en-US"/>
        </w:rPr>
      </w:pPr>
      <w:r>
        <w:rPr>
          <w:rFonts w:ascii="Comic Sans MS" w:hAnsi="Comic Sans MS"/>
          <w:bCs/>
          <w:color w:val="00000A"/>
          <w:sz w:val="23"/>
          <w:szCs w:val="23"/>
          <w:lang w:val="en-US"/>
        </w:rPr>
        <w:t xml:space="preserve">A collaboration with D Garnier (poet), M Gribinski (photograph). A 350 km Kayak expedition in autonomy from the shads spawning grounds to the open sea. </w:t>
      </w:r>
    </w:p>
    <w:p w14:paraId="440A8B81" w14:textId="77777777" w:rsidR="003B501E" w:rsidRDefault="003B501E">
      <w:pPr>
        <w:pStyle w:val="Normal1"/>
        <w:rPr>
          <w:rFonts w:ascii="Comic Sans MS" w:hAnsi="Comic Sans MS"/>
          <w:b/>
          <w:bCs/>
          <w:color w:val="00000A"/>
          <w:sz w:val="23"/>
          <w:szCs w:val="23"/>
          <w:lang w:val="en-US"/>
        </w:rPr>
      </w:pPr>
    </w:p>
    <w:p w14:paraId="6396BFFC" w14:textId="77777777" w:rsidR="003B501E" w:rsidRDefault="00B62402">
      <w:pPr>
        <w:pStyle w:val="Normal1"/>
        <w:rPr>
          <w:rFonts w:ascii="Comic Sans MS" w:hAnsi="Comic Sans MS"/>
          <w:b/>
          <w:bCs/>
          <w:color w:val="00000A"/>
          <w:sz w:val="23"/>
          <w:szCs w:val="23"/>
          <w:lang w:val="en-US"/>
        </w:rPr>
      </w:pPr>
      <w:r>
        <w:rPr>
          <w:rFonts w:ascii="Comic Sans MS" w:hAnsi="Comic Sans MS"/>
          <w:b/>
          <w:bCs/>
          <w:color w:val="00000A"/>
          <w:sz w:val="23"/>
          <w:szCs w:val="23"/>
          <w:lang w:val="en-US"/>
        </w:rPr>
        <w:t>Papers Delivered at Conferences: 15</w:t>
      </w:r>
      <w:r>
        <w:rPr>
          <w:rFonts w:ascii="Comic Sans MS" w:hAnsi="Comic Sans MS"/>
          <w:color w:val="00000A"/>
          <w:sz w:val="23"/>
          <w:szCs w:val="23"/>
          <w:lang w:val="en-US"/>
        </w:rPr>
        <w:t xml:space="preserve"> since 2001 </w:t>
      </w:r>
    </w:p>
    <w:p w14:paraId="29500482" w14:textId="77777777" w:rsidR="003B501E" w:rsidRDefault="00B62402">
      <w:pPr>
        <w:pStyle w:val="Normal1"/>
        <w:rPr>
          <w:rFonts w:ascii="Comic Sans MS" w:hAnsi="Comic Sans MS"/>
          <w:b/>
          <w:bCs/>
          <w:color w:val="00000A"/>
          <w:sz w:val="23"/>
          <w:szCs w:val="23"/>
          <w:lang w:val="en-US"/>
        </w:rPr>
      </w:pPr>
      <w:r>
        <w:rPr>
          <w:rFonts w:ascii="Comic Sans MS" w:hAnsi="Comic Sans MS"/>
          <w:b/>
          <w:bCs/>
          <w:color w:val="00000A"/>
          <w:sz w:val="23"/>
          <w:szCs w:val="23"/>
          <w:lang w:val="en-US"/>
        </w:rPr>
        <w:t>Postgraduate Training: 2</w:t>
      </w:r>
      <w:r>
        <w:rPr>
          <w:rFonts w:ascii="Comic Sans MS" w:hAnsi="Comic Sans MS"/>
          <w:color w:val="00000A"/>
          <w:sz w:val="23"/>
          <w:szCs w:val="23"/>
          <w:lang w:val="en-US"/>
        </w:rPr>
        <w:t xml:space="preserve"> doctoral student; 1 post-doc student, 5 masters students </w:t>
      </w:r>
    </w:p>
    <w:p w14:paraId="7DC9C085" w14:textId="77777777" w:rsidR="003B501E" w:rsidRDefault="00B62402">
      <w:pPr>
        <w:pStyle w:val="Normal1"/>
        <w:rPr>
          <w:rFonts w:ascii="Comic Sans MS" w:hAnsi="Comic Sans MS"/>
          <w:b/>
          <w:bCs/>
          <w:color w:val="00000A"/>
          <w:sz w:val="23"/>
          <w:szCs w:val="23"/>
          <w:lang w:val="en-GB"/>
        </w:rPr>
      </w:pPr>
      <w:r>
        <w:rPr>
          <w:rFonts w:ascii="Comic Sans MS" w:hAnsi="Comic Sans MS"/>
          <w:b/>
          <w:bCs/>
          <w:color w:val="00000A"/>
          <w:sz w:val="23"/>
          <w:szCs w:val="23"/>
          <w:lang w:val="en-GB"/>
        </w:rPr>
        <w:t xml:space="preserve">Peer Review Activity For Funding Agencies: </w:t>
      </w:r>
      <w:r>
        <w:rPr>
          <w:rFonts w:ascii="Comic Sans MS" w:hAnsi="Comic Sans MS"/>
          <w:color w:val="00000A"/>
          <w:sz w:val="23"/>
          <w:szCs w:val="23"/>
          <w:lang w:val="en-GB"/>
        </w:rPr>
        <w:t xml:space="preserve">Approximately 2 proposals per year. </w:t>
      </w:r>
    </w:p>
    <w:p w14:paraId="3FEBB197" w14:textId="77777777" w:rsidR="003B501E" w:rsidRDefault="00B62402">
      <w:pPr>
        <w:pStyle w:val="Normal1"/>
        <w:rPr>
          <w:rFonts w:ascii="Comic Sans MS" w:hAnsi="Comic Sans MS"/>
          <w:color w:val="00000A"/>
          <w:sz w:val="23"/>
          <w:szCs w:val="23"/>
          <w:lang w:val="en-GB"/>
        </w:rPr>
      </w:pPr>
      <w:r>
        <w:rPr>
          <w:rFonts w:ascii="Comic Sans MS" w:hAnsi="Comic Sans MS"/>
          <w:b/>
          <w:bCs/>
          <w:color w:val="00000A"/>
          <w:sz w:val="23"/>
          <w:szCs w:val="23"/>
          <w:lang w:val="en-GB"/>
        </w:rPr>
        <w:t xml:space="preserve">Peer Review Activity For Scholarly Journals: </w:t>
      </w:r>
      <w:r>
        <w:rPr>
          <w:rFonts w:ascii="Comic Sans MS" w:hAnsi="Comic Sans MS"/>
          <w:color w:val="00000A"/>
          <w:sz w:val="23"/>
          <w:szCs w:val="23"/>
          <w:lang w:val="en-GB"/>
        </w:rPr>
        <w:t>Approximately 3 manuscripts per year</w:t>
      </w:r>
    </w:p>
    <w:p w14:paraId="5008D0AF" w14:textId="77777777" w:rsidR="003B501E" w:rsidRDefault="003B501E">
      <w:pPr>
        <w:pStyle w:val="Normal1"/>
        <w:ind w:left="720" w:hanging="720"/>
        <w:rPr>
          <w:rFonts w:ascii="Comic Sans MS" w:hAnsi="Comic Sans MS"/>
          <w:color w:val="00000A"/>
          <w:sz w:val="23"/>
          <w:szCs w:val="23"/>
          <w:lang w:val="en-GB"/>
        </w:rPr>
      </w:pPr>
    </w:p>
    <w:p w14:paraId="7D3AB9D0" w14:textId="77777777" w:rsidR="003B501E" w:rsidRDefault="003B501E">
      <w:pPr>
        <w:pStyle w:val="Normal1"/>
        <w:ind w:left="720" w:hanging="720"/>
        <w:rPr>
          <w:rFonts w:ascii="Comic Sans MS" w:hAnsi="Comic Sans MS"/>
          <w:color w:val="00000A"/>
          <w:sz w:val="23"/>
          <w:szCs w:val="23"/>
          <w:lang w:val="en-GB"/>
        </w:rPr>
      </w:pPr>
    </w:p>
    <w:p w14:paraId="50F76483" w14:textId="77777777" w:rsidR="003B501E" w:rsidRDefault="00B62402">
      <w:pPr>
        <w:pStyle w:val="Normal1"/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shd w:val="solid" w:color="31849B" w:themeColor="accent5" w:themeShade="BF" w:fill="92CDDC" w:themeFill="accent5" w:themeFillTint="99"/>
        <w:jc w:val="center"/>
        <w:rPr>
          <w:rFonts w:ascii="Comic Sans MS" w:hAnsi="Comic Sans MS"/>
          <w:b/>
          <w:bCs/>
          <w:sz w:val="23"/>
          <w:szCs w:val="23"/>
          <w:lang w:val="en-US"/>
        </w:rPr>
      </w:pPr>
      <w:r>
        <w:rPr>
          <w:rFonts w:ascii="Comic Sans MS" w:hAnsi="Comic Sans MS"/>
          <w:b/>
          <w:bCs/>
          <w:sz w:val="23"/>
          <w:szCs w:val="23"/>
          <w:lang w:val="en-US"/>
        </w:rPr>
        <w:t xml:space="preserve">Publications </w:t>
      </w:r>
    </w:p>
    <w:p w14:paraId="3DD7CA7C" w14:textId="77777777" w:rsidR="003B501E" w:rsidRDefault="003B501E">
      <w:pPr>
        <w:pStyle w:val="Normal1"/>
        <w:rPr>
          <w:rFonts w:ascii="Comic Sans MS" w:hAnsi="Comic Sans MS"/>
          <w:color w:val="00000A"/>
          <w:sz w:val="23"/>
          <w:szCs w:val="23"/>
          <w:lang w:val="en-US"/>
        </w:rPr>
      </w:pPr>
    </w:p>
    <w:p w14:paraId="1A7FC92C" w14:textId="77777777" w:rsidR="003B501E" w:rsidRDefault="00B62402">
      <w:pPr>
        <w:pStyle w:val="Normal1"/>
        <w:rPr>
          <w:rFonts w:ascii="Comic Sans MS" w:hAnsi="Comic Sans MS"/>
          <w:color w:val="00000A"/>
          <w:sz w:val="23"/>
          <w:szCs w:val="23"/>
          <w:lang w:val="en-US"/>
        </w:rPr>
      </w:pPr>
      <w:r>
        <w:rPr>
          <w:rFonts w:ascii="Comic Sans MS" w:hAnsi="Comic Sans MS"/>
          <w:color w:val="00000A"/>
          <w:sz w:val="23"/>
          <w:szCs w:val="23"/>
          <w:lang w:val="en-US"/>
        </w:rPr>
        <w:t>Journal articles (</w:t>
      </w:r>
      <w:r>
        <w:rPr>
          <w:rFonts w:ascii="Comic Sans MS" w:hAnsi="Comic Sans MS"/>
          <w:color w:val="00000A"/>
          <w:sz w:val="23"/>
          <w:szCs w:val="23"/>
          <w:lang w:val="en-US"/>
        </w:rPr>
        <w:t>31)</w:t>
      </w:r>
    </w:p>
    <w:p w14:paraId="33555375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r>
        <w:rPr>
          <w:color w:val="00000A"/>
          <w:sz w:val="22"/>
          <w:szCs w:val="22"/>
          <w:lang w:val="en-GB"/>
        </w:rPr>
        <w:t xml:space="preserve">Daverat, F., Beaulaton, L., Poole, R., Lambert, P., Wickstrom, H., Andersson, J., Aprahamian, M.W., Hizem, B., Elie, P., Yalçın-özdilek, S. &amp; Gumus, A. 2012a. One century of eel growth: changes and implications. </w:t>
      </w:r>
      <w:r>
        <w:rPr>
          <w:i/>
          <w:color w:val="00000A"/>
          <w:sz w:val="22"/>
          <w:szCs w:val="22"/>
          <w:lang w:val="en-GB"/>
        </w:rPr>
        <w:t>Ecology Freshwater Fish</w:t>
      </w:r>
      <w:r>
        <w:rPr>
          <w:color w:val="00000A"/>
          <w:sz w:val="22"/>
          <w:szCs w:val="22"/>
          <w:lang w:val="en-GB"/>
        </w:rPr>
        <w:t xml:space="preserve"> 21: 325-336.</w:t>
      </w:r>
    </w:p>
    <w:p w14:paraId="6B6F8B5D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r>
        <w:rPr>
          <w:color w:val="00000A"/>
          <w:sz w:val="22"/>
          <w:szCs w:val="22"/>
        </w:rPr>
        <w:lastRenderedPageBreak/>
        <w:t xml:space="preserve">Daverat, F., Elie, P. &amp; Lahaye, M. 2004. </w:t>
      </w:r>
      <w:r>
        <w:rPr>
          <w:color w:val="00000A"/>
          <w:sz w:val="22"/>
          <w:szCs w:val="22"/>
          <w:lang w:val="en-GB"/>
        </w:rPr>
        <w:t xml:space="preserve">Microchemistry contribution  to a first approach to the diversity of life histories of eels from the lower part of the Gironde Garonne Dordogne watershed. </w:t>
      </w:r>
      <w:r>
        <w:rPr>
          <w:i/>
          <w:color w:val="00000A"/>
          <w:sz w:val="22"/>
          <w:szCs w:val="22"/>
          <w:lang w:val="en-GB"/>
        </w:rPr>
        <w:t>Cybium</w:t>
      </w:r>
      <w:r>
        <w:rPr>
          <w:color w:val="00000A"/>
          <w:sz w:val="22"/>
          <w:szCs w:val="22"/>
          <w:lang w:val="en-GB"/>
        </w:rPr>
        <w:t xml:space="preserve"> 28: 83-90.</w:t>
      </w:r>
    </w:p>
    <w:p w14:paraId="31426326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r>
        <w:rPr>
          <w:color w:val="00000A"/>
          <w:sz w:val="22"/>
          <w:szCs w:val="22"/>
          <w:lang w:val="en-GB"/>
        </w:rPr>
        <w:t xml:space="preserve">Daverat, F., Lanceleur, L., </w:t>
      </w:r>
      <w:r>
        <w:rPr>
          <w:color w:val="00000A"/>
          <w:sz w:val="22"/>
          <w:szCs w:val="22"/>
          <w:lang w:val="en-GB"/>
        </w:rPr>
        <w:t>Pecheyran, C., Eon, M., Dublon, J., Schäfer, J., Baudrimont, M. &amp; Renault, S. 2012 Accumulation of Mn, Co, Zn, Rb, Cd, Sn, Ba, Sr, Pb in the otoliths and tissues of eel (</w:t>
      </w:r>
      <w:r>
        <w:rPr>
          <w:i/>
          <w:color w:val="00000A"/>
          <w:sz w:val="22"/>
          <w:szCs w:val="22"/>
          <w:lang w:val="en-GB"/>
        </w:rPr>
        <w:t>Anguilla anguilla</w:t>
      </w:r>
      <w:r>
        <w:rPr>
          <w:color w:val="00000A"/>
          <w:sz w:val="22"/>
          <w:szCs w:val="22"/>
          <w:lang w:val="en-GB"/>
        </w:rPr>
        <w:t xml:space="preserve">) following long-term exposure in an estuarine environment. </w:t>
      </w:r>
      <w:r>
        <w:rPr>
          <w:i/>
          <w:color w:val="00000A"/>
          <w:sz w:val="22"/>
          <w:szCs w:val="22"/>
          <w:lang w:val="en-GB"/>
        </w:rPr>
        <w:t>Science o</w:t>
      </w:r>
      <w:r>
        <w:rPr>
          <w:i/>
          <w:color w:val="00000A"/>
          <w:sz w:val="22"/>
          <w:szCs w:val="22"/>
          <w:lang w:val="en-GB"/>
        </w:rPr>
        <w:t>f the Total Environment</w:t>
      </w:r>
      <w:r>
        <w:rPr>
          <w:color w:val="00000A"/>
          <w:sz w:val="22"/>
          <w:szCs w:val="22"/>
          <w:lang w:val="en-GB"/>
        </w:rPr>
        <w:t xml:space="preserve"> 437: 323-330.</w:t>
      </w:r>
    </w:p>
    <w:p w14:paraId="5AE28617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r>
        <w:rPr>
          <w:color w:val="00000A"/>
          <w:sz w:val="22"/>
          <w:szCs w:val="22"/>
          <w:lang w:val="en-GB"/>
        </w:rPr>
        <w:t xml:space="preserve">Daverat, F., Limburg, K.E., Thibaut, I., Shiao, J.C., Dodson, J.J., Caron, F., Tzeng, W.-N., Iizuka, Y. &amp; Wickström, H. 2006. Phenotypic plasticity of habitat use by three temperate eel species </w:t>
      </w:r>
      <w:r>
        <w:rPr>
          <w:i/>
          <w:color w:val="00000A"/>
          <w:sz w:val="22"/>
          <w:szCs w:val="22"/>
          <w:lang w:val="en-GB"/>
        </w:rPr>
        <w:t>Anguilla anguilla</w:t>
      </w:r>
      <w:r>
        <w:rPr>
          <w:color w:val="00000A"/>
          <w:sz w:val="22"/>
          <w:szCs w:val="22"/>
          <w:lang w:val="en-GB"/>
        </w:rPr>
        <w:t xml:space="preserve">, </w:t>
      </w:r>
      <w:r>
        <w:rPr>
          <w:i/>
          <w:color w:val="00000A"/>
          <w:sz w:val="22"/>
          <w:szCs w:val="22"/>
          <w:lang w:val="en-GB"/>
        </w:rPr>
        <w:t>A. ja</w:t>
      </w:r>
      <w:r>
        <w:rPr>
          <w:i/>
          <w:color w:val="00000A"/>
          <w:sz w:val="22"/>
          <w:szCs w:val="22"/>
          <w:lang w:val="en-GB"/>
        </w:rPr>
        <w:t>ponica</w:t>
      </w:r>
      <w:r>
        <w:rPr>
          <w:color w:val="00000A"/>
          <w:sz w:val="22"/>
          <w:szCs w:val="22"/>
          <w:lang w:val="en-GB"/>
        </w:rPr>
        <w:t xml:space="preserve"> and </w:t>
      </w:r>
      <w:r>
        <w:rPr>
          <w:i/>
          <w:color w:val="00000A"/>
          <w:sz w:val="22"/>
          <w:szCs w:val="22"/>
          <w:lang w:val="en-GB"/>
        </w:rPr>
        <w:t>A. rostrata</w:t>
      </w:r>
      <w:r>
        <w:rPr>
          <w:color w:val="00000A"/>
          <w:sz w:val="22"/>
          <w:szCs w:val="22"/>
          <w:lang w:val="en-GB"/>
        </w:rPr>
        <w:t xml:space="preserve">. </w:t>
      </w:r>
      <w:r>
        <w:rPr>
          <w:i/>
          <w:color w:val="00000A"/>
          <w:sz w:val="22"/>
          <w:szCs w:val="22"/>
          <w:lang w:val="en-GB"/>
        </w:rPr>
        <w:t>Marine Ecology Progress Series</w:t>
      </w:r>
      <w:r>
        <w:rPr>
          <w:color w:val="00000A"/>
          <w:sz w:val="22"/>
          <w:szCs w:val="22"/>
          <w:lang w:val="en-GB"/>
        </w:rPr>
        <w:t xml:space="preserve"> 308: 231-241.</w:t>
      </w:r>
    </w:p>
    <w:p w14:paraId="3F3EFFAA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r>
        <w:rPr>
          <w:color w:val="00000A"/>
          <w:sz w:val="22"/>
          <w:szCs w:val="22"/>
          <w:lang w:val="en-GB"/>
        </w:rPr>
        <w:t xml:space="preserve">Daverat, F. &amp; Martin, J. 2016. Microchemical and Schlerochronological Analyses Used to Infer Fish Migration. </w:t>
      </w:r>
      <w:r>
        <w:rPr>
          <w:i/>
          <w:color w:val="00000A"/>
          <w:sz w:val="22"/>
          <w:szCs w:val="22"/>
          <w:lang w:val="en-GB"/>
        </w:rPr>
        <w:t>An Introduction to Fish Migration. CRC Press, Boca Raton, FL, USA (this book)</w:t>
      </w:r>
      <w:r>
        <w:rPr>
          <w:color w:val="00000A"/>
          <w:sz w:val="22"/>
          <w:szCs w:val="22"/>
          <w:lang w:val="en-GB"/>
        </w:rPr>
        <w:t>:</w:t>
      </w:r>
      <w:r>
        <w:rPr>
          <w:color w:val="00000A"/>
          <w:sz w:val="22"/>
          <w:szCs w:val="22"/>
          <w:lang w:val="en-GB"/>
        </w:rPr>
        <w:t xml:space="preserve"> 149-168.</w:t>
      </w:r>
    </w:p>
    <w:p w14:paraId="6EE2F864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1" w:name="_ENREF_6"/>
      <w:r>
        <w:rPr>
          <w:color w:val="00000A"/>
          <w:sz w:val="22"/>
          <w:szCs w:val="22"/>
          <w:lang w:val="en-GB"/>
        </w:rPr>
        <w:t>Daverat, F., Martin, J., Fablet, R. &amp; Pecheyran, C. 2011a. Colonisation tactics of three temperate catadromous species, eel Anguilla anguilla, mullet Liza ramada and flounder Plathychtys flesus, revealed by Bayesian multielemental otolith microch</w:t>
      </w:r>
      <w:r>
        <w:rPr>
          <w:color w:val="00000A"/>
          <w:sz w:val="22"/>
          <w:szCs w:val="22"/>
          <w:lang w:val="en-GB"/>
        </w:rPr>
        <w:t xml:space="preserve">emistry approach. </w:t>
      </w:r>
      <w:r>
        <w:rPr>
          <w:i/>
          <w:color w:val="00000A"/>
          <w:sz w:val="22"/>
          <w:szCs w:val="22"/>
          <w:lang w:val="en-GB"/>
        </w:rPr>
        <w:t>Ecology of Freshwater Fish</w:t>
      </w:r>
      <w:bookmarkEnd w:id="1"/>
      <w:r>
        <w:rPr>
          <w:color w:val="00000A"/>
          <w:sz w:val="22"/>
          <w:szCs w:val="22"/>
          <w:lang w:val="en-GB"/>
        </w:rPr>
        <w:t xml:space="preserve"> 20: 42-51.</w:t>
      </w:r>
    </w:p>
    <w:p w14:paraId="14601A27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2" w:name="_ENREF_7"/>
      <w:r>
        <w:rPr>
          <w:color w:val="00000A"/>
          <w:sz w:val="22"/>
          <w:szCs w:val="22"/>
          <w:lang w:val="en-GB"/>
        </w:rPr>
        <w:t xml:space="preserve">Daverat, F., Morais, P., Dias, E., Martin, J., Babaluk, J., Fablet, R., Pecheyran, C. &amp; Antunes, C. 2012b. Plasticity of European flounder life history patterns discloses alternatives to catadromy. </w:t>
      </w:r>
      <w:r>
        <w:rPr>
          <w:i/>
          <w:color w:val="00000A"/>
          <w:sz w:val="22"/>
          <w:szCs w:val="22"/>
          <w:lang w:val="en-GB"/>
        </w:rPr>
        <w:t>Ma</w:t>
      </w:r>
      <w:r>
        <w:rPr>
          <w:i/>
          <w:color w:val="00000A"/>
          <w:sz w:val="22"/>
          <w:szCs w:val="22"/>
          <w:lang w:val="en-GB"/>
        </w:rPr>
        <w:t>rine Ecology Progress Series</w:t>
      </w:r>
      <w:bookmarkEnd w:id="2"/>
      <w:r>
        <w:rPr>
          <w:color w:val="00000A"/>
          <w:sz w:val="22"/>
          <w:szCs w:val="22"/>
          <w:lang w:val="en-GB"/>
        </w:rPr>
        <w:t xml:space="preserve"> 465: 269-282.</w:t>
      </w:r>
    </w:p>
    <w:p w14:paraId="45D80D87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3" w:name="_ENREF_8"/>
      <w:r>
        <w:rPr>
          <w:color w:val="00000A"/>
          <w:sz w:val="22"/>
          <w:szCs w:val="22"/>
          <w:lang w:val="en-GB"/>
        </w:rPr>
        <w:t>Daverat, F., Tapie, N., Quiniou, L., Maury Brachet, R., Riso, R., Eon, M., Laroche, J. &amp; Budzinski, H. 2011b. Otolith microchemistry interrogation of comparative contamination by Cd, Cu and PCBs of eel and flounde</w:t>
      </w:r>
      <w:r>
        <w:rPr>
          <w:color w:val="00000A"/>
          <w:sz w:val="22"/>
          <w:szCs w:val="22"/>
          <w:lang w:val="en-GB"/>
        </w:rPr>
        <w:t xml:space="preserve">r, in a large SW France catchment. </w:t>
      </w:r>
      <w:r>
        <w:rPr>
          <w:i/>
          <w:color w:val="00000A"/>
          <w:sz w:val="22"/>
          <w:szCs w:val="22"/>
          <w:lang w:val="en-GB"/>
        </w:rPr>
        <w:t>Estuarine, Coastal and Shelf Science</w:t>
      </w:r>
      <w:bookmarkEnd w:id="3"/>
      <w:r>
        <w:rPr>
          <w:color w:val="00000A"/>
          <w:sz w:val="22"/>
          <w:szCs w:val="22"/>
          <w:lang w:val="en-GB"/>
        </w:rPr>
        <w:t xml:space="preserve"> 92: 332-338.</w:t>
      </w:r>
    </w:p>
    <w:p w14:paraId="0C8BD933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4" w:name="_ENREF_9"/>
      <w:r>
        <w:rPr>
          <w:color w:val="00000A"/>
          <w:sz w:val="22"/>
          <w:szCs w:val="22"/>
          <w:lang w:val="en-GB"/>
        </w:rPr>
        <w:t>Daverat, F. &amp; Tomas, J. 2006. Tactics and demographic attributes of the European eel (</w:t>
      </w:r>
      <w:r>
        <w:rPr>
          <w:i/>
          <w:color w:val="00000A"/>
          <w:sz w:val="22"/>
          <w:szCs w:val="22"/>
          <w:lang w:val="en-GB"/>
        </w:rPr>
        <w:t>Anguilla anguilla</w:t>
      </w:r>
      <w:r>
        <w:rPr>
          <w:color w:val="00000A"/>
          <w:sz w:val="22"/>
          <w:szCs w:val="22"/>
          <w:lang w:val="en-GB"/>
        </w:rPr>
        <w:t xml:space="preserve">): the case study of the Gironde watershed (Southwest France). </w:t>
      </w:r>
      <w:r>
        <w:rPr>
          <w:i/>
          <w:color w:val="00000A"/>
          <w:sz w:val="22"/>
          <w:szCs w:val="22"/>
          <w:lang w:val="en-GB"/>
        </w:rPr>
        <w:t>Marin</w:t>
      </w:r>
      <w:r>
        <w:rPr>
          <w:i/>
          <w:color w:val="00000A"/>
          <w:sz w:val="22"/>
          <w:szCs w:val="22"/>
          <w:lang w:val="en-GB"/>
        </w:rPr>
        <w:t>e Ecology Progress Series</w:t>
      </w:r>
      <w:bookmarkEnd w:id="4"/>
      <w:r>
        <w:rPr>
          <w:color w:val="00000A"/>
          <w:sz w:val="22"/>
          <w:szCs w:val="22"/>
          <w:lang w:val="en-GB"/>
        </w:rPr>
        <w:t xml:space="preserve"> 307: 247-257.</w:t>
      </w:r>
    </w:p>
    <w:p w14:paraId="6C18353E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5" w:name="_ENREF_10"/>
      <w:r>
        <w:rPr>
          <w:color w:val="00000A"/>
          <w:sz w:val="22"/>
          <w:szCs w:val="22"/>
          <w:lang w:val="en-GB"/>
        </w:rPr>
        <w:t>Daverat, F., Tomas, J., Lahaye, M., Palmer, M. &amp; Elie, P. 2005. Tracking continental habitat shifts of eels using otolith Sr/Ca ratios: validation and application to the coastal, estuarine and riverine eels of the Gi</w:t>
      </w:r>
      <w:r>
        <w:rPr>
          <w:color w:val="00000A"/>
          <w:sz w:val="22"/>
          <w:szCs w:val="22"/>
          <w:lang w:val="en-GB"/>
        </w:rPr>
        <w:t xml:space="preserve">ronde-Garonne-Dordogne watershed. </w:t>
      </w:r>
      <w:r>
        <w:rPr>
          <w:i/>
          <w:color w:val="00000A"/>
          <w:sz w:val="22"/>
          <w:szCs w:val="22"/>
          <w:lang w:val="en-GB"/>
        </w:rPr>
        <w:t>Marine and Freshwater Research</w:t>
      </w:r>
      <w:bookmarkEnd w:id="5"/>
      <w:r>
        <w:rPr>
          <w:color w:val="00000A"/>
          <w:sz w:val="22"/>
          <w:szCs w:val="22"/>
          <w:lang w:val="en-GB"/>
        </w:rPr>
        <w:t xml:space="preserve"> 56: 619–627.</w:t>
      </w:r>
    </w:p>
    <w:p w14:paraId="77BF82CE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6" w:name="_ENREF_11"/>
      <w:r>
        <w:rPr>
          <w:color w:val="00000A"/>
          <w:sz w:val="22"/>
          <w:szCs w:val="22"/>
          <w:lang w:val="en-GB"/>
        </w:rPr>
        <w:t xml:space="preserve">Drouineau, H., Rigaud, C., Daverat, F. &amp; Lambert, P. 2014. EvEel (evolutionary ecology-based model for eel): a model to explore the role of phenotypic plasticity as an adaptive response of three temperate eels to spatially structured environments. </w:t>
      </w:r>
      <w:r>
        <w:rPr>
          <w:i/>
          <w:color w:val="00000A"/>
          <w:sz w:val="22"/>
          <w:szCs w:val="22"/>
          <w:lang w:val="en-GB"/>
        </w:rPr>
        <w:t>Canadian</w:t>
      </w:r>
      <w:r>
        <w:rPr>
          <w:i/>
          <w:color w:val="00000A"/>
          <w:sz w:val="22"/>
          <w:szCs w:val="22"/>
          <w:lang w:val="en-GB"/>
        </w:rPr>
        <w:t xml:space="preserve"> Journal of Fisheries and Aquatic Sciences</w:t>
      </w:r>
      <w:bookmarkEnd w:id="6"/>
      <w:r>
        <w:rPr>
          <w:color w:val="00000A"/>
          <w:sz w:val="22"/>
          <w:szCs w:val="22"/>
          <w:lang w:val="en-GB"/>
        </w:rPr>
        <w:t xml:space="preserve"> 71: 1561-1571.</w:t>
      </w:r>
    </w:p>
    <w:p w14:paraId="090A1FA3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7" w:name="_ENREF_12"/>
      <w:r>
        <w:rPr>
          <w:color w:val="00000A"/>
          <w:sz w:val="22"/>
          <w:szCs w:val="22"/>
          <w:lang w:val="en-GB"/>
        </w:rPr>
        <w:t>Fablet, R., Daverat, F. &amp; Pontual, H.D. 2007. Unsupervised Bayesian reconstruction of individual life histories from otolith signatures: case study of Sr:Ca transects of European eel (Anguilla angui</w:t>
      </w:r>
      <w:r>
        <w:rPr>
          <w:color w:val="00000A"/>
          <w:sz w:val="22"/>
          <w:szCs w:val="22"/>
          <w:lang w:val="en-GB"/>
        </w:rPr>
        <w:t xml:space="preserve">lla) otoliths. </w:t>
      </w:r>
      <w:r>
        <w:rPr>
          <w:i/>
          <w:color w:val="00000A"/>
          <w:sz w:val="22"/>
          <w:szCs w:val="22"/>
          <w:lang w:val="en-GB"/>
        </w:rPr>
        <w:t>Canadian Journal of Fisheries and Aquatic Sciences</w:t>
      </w:r>
      <w:bookmarkEnd w:id="7"/>
      <w:r>
        <w:rPr>
          <w:color w:val="00000A"/>
          <w:sz w:val="22"/>
          <w:szCs w:val="22"/>
          <w:lang w:val="en-GB"/>
        </w:rPr>
        <w:t xml:space="preserve"> 64: 152-165.</w:t>
      </w:r>
    </w:p>
    <w:p w14:paraId="646C5AFF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8" w:name="_ENREF_13"/>
      <w:r>
        <w:rPr>
          <w:color w:val="00000A"/>
          <w:sz w:val="22"/>
          <w:szCs w:val="22"/>
          <w:lang w:val="en-GB"/>
        </w:rPr>
        <w:t>Le Pichon, C., Trancart, T., Lambert, P., Daverat, F. &amp; Rochard, E. 2014. Summer habitat use and movements of late juvenile European flounder (&lt; i&gt; Platichthys flesus&lt;/i&gt;) in ti</w:t>
      </w:r>
      <w:r>
        <w:rPr>
          <w:color w:val="00000A"/>
          <w:sz w:val="22"/>
          <w:szCs w:val="22"/>
          <w:lang w:val="en-GB"/>
        </w:rPr>
        <w:t xml:space="preserve">dal freshwaters: Results from an acoustic telemetry study. </w:t>
      </w:r>
      <w:r>
        <w:rPr>
          <w:i/>
          <w:color w:val="00000A"/>
          <w:sz w:val="22"/>
          <w:szCs w:val="22"/>
          <w:lang w:val="en-GB"/>
        </w:rPr>
        <w:t>Journal of Experimental Marine Biology and Ecology</w:t>
      </w:r>
      <w:bookmarkEnd w:id="8"/>
      <w:r>
        <w:rPr>
          <w:color w:val="00000A"/>
          <w:sz w:val="22"/>
          <w:szCs w:val="22"/>
          <w:lang w:val="en-GB"/>
        </w:rPr>
        <w:t xml:space="preserve"> 461: 441-448.</w:t>
      </w:r>
    </w:p>
    <w:p w14:paraId="2BEBDDFA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9" w:name="_ENREF_14"/>
      <w:r>
        <w:rPr>
          <w:color w:val="00000A"/>
          <w:sz w:val="22"/>
          <w:szCs w:val="22"/>
          <w:lang w:val="en-GB"/>
        </w:rPr>
        <w:t>Martin, J., Bareille, G., Berail, S., Pecheyran, C., Daverat, F., Bru, N., Tabouret, H. &amp; Donard, O. 2013a. Spatial and temporal var</w:t>
      </w:r>
      <w:r>
        <w:rPr>
          <w:color w:val="00000A"/>
          <w:sz w:val="22"/>
          <w:szCs w:val="22"/>
          <w:lang w:val="en-GB"/>
        </w:rPr>
        <w:t xml:space="preserve">iations in otolith chemistry and relationships with water chemistry: a useful tool to distinguish Atlantic salmon Salmo salar parr from different natal streams. </w:t>
      </w:r>
      <w:r>
        <w:rPr>
          <w:i/>
          <w:color w:val="00000A"/>
          <w:sz w:val="22"/>
          <w:szCs w:val="22"/>
          <w:lang w:val="en-GB"/>
        </w:rPr>
        <w:t>Journal of Fish Biology</w:t>
      </w:r>
      <w:bookmarkEnd w:id="9"/>
      <w:r>
        <w:rPr>
          <w:color w:val="00000A"/>
          <w:sz w:val="22"/>
          <w:szCs w:val="22"/>
          <w:lang w:val="en-GB"/>
        </w:rPr>
        <w:t xml:space="preserve"> 82: 1556-1581.</w:t>
      </w:r>
    </w:p>
    <w:p w14:paraId="12AF8488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10" w:name="_ENREF_15"/>
      <w:r>
        <w:rPr>
          <w:color w:val="00000A"/>
          <w:sz w:val="22"/>
          <w:szCs w:val="22"/>
          <w:lang w:val="en-GB"/>
        </w:rPr>
        <w:t>Martin, J., Bareille, G., Berail, S., Pecheyran, C., Gue</w:t>
      </w:r>
      <w:r>
        <w:rPr>
          <w:color w:val="00000A"/>
          <w:sz w:val="22"/>
          <w:szCs w:val="22"/>
          <w:lang w:val="en-GB"/>
        </w:rPr>
        <w:t xml:space="preserve">raud, F., Lange, F., Daverat, F., Bru, N., Beall, E., Barracou, D. &amp; Donard, O. 2013b. Persistence of a southern Atlantic salmon population: diversity of natal origins from otolith elemental and Sr isotopic signatures. </w:t>
      </w:r>
      <w:r>
        <w:rPr>
          <w:i/>
          <w:color w:val="00000A"/>
          <w:sz w:val="22"/>
          <w:szCs w:val="22"/>
          <w:lang w:val="en-GB"/>
        </w:rPr>
        <w:t>Canadian Journal of Fisheries and Aqu</w:t>
      </w:r>
      <w:r>
        <w:rPr>
          <w:i/>
          <w:color w:val="00000A"/>
          <w:sz w:val="22"/>
          <w:szCs w:val="22"/>
          <w:lang w:val="en-GB"/>
        </w:rPr>
        <w:t>atic Sciences</w:t>
      </w:r>
      <w:bookmarkEnd w:id="10"/>
      <w:r>
        <w:rPr>
          <w:color w:val="00000A"/>
          <w:sz w:val="22"/>
          <w:szCs w:val="22"/>
          <w:lang w:val="en-GB"/>
        </w:rPr>
        <w:t xml:space="preserve"> 70: 182-197.</w:t>
      </w:r>
    </w:p>
    <w:p w14:paraId="727C1E89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11" w:name="_ENREF_16"/>
      <w:r>
        <w:rPr>
          <w:color w:val="00000A"/>
          <w:sz w:val="22"/>
          <w:szCs w:val="22"/>
          <w:lang w:val="en-GB"/>
        </w:rPr>
        <w:lastRenderedPageBreak/>
        <w:t>Martin, J., Daverat, F., Pécheyran, C., Als, T.D., Feunteun, E. &amp; Réveillac, E. 2010. An otolith microchemistry study of possible relationships between the origins of leptocephali of European eels in the Sargasso Sea and the cont</w:t>
      </w:r>
      <w:r>
        <w:rPr>
          <w:color w:val="00000A"/>
          <w:sz w:val="22"/>
          <w:szCs w:val="22"/>
          <w:lang w:val="en-GB"/>
        </w:rPr>
        <w:t xml:space="preserve">inental destinations and relative migration success of glass eels. </w:t>
      </w:r>
      <w:r>
        <w:rPr>
          <w:i/>
          <w:color w:val="00000A"/>
          <w:sz w:val="22"/>
          <w:szCs w:val="22"/>
          <w:lang w:val="en-GB"/>
        </w:rPr>
        <w:t>Ecology of Freshwater Fish</w:t>
      </w:r>
      <w:bookmarkEnd w:id="11"/>
      <w:r>
        <w:rPr>
          <w:color w:val="00000A"/>
          <w:sz w:val="22"/>
          <w:szCs w:val="22"/>
          <w:lang w:val="en-GB"/>
        </w:rPr>
        <w:t xml:space="preserve"> 19: 627-637.</w:t>
      </w:r>
    </w:p>
    <w:p w14:paraId="1EAC5267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12" w:name="_ENREF_17"/>
      <w:r>
        <w:rPr>
          <w:color w:val="00000A"/>
          <w:sz w:val="22"/>
          <w:szCs w:val="22"/>
          <w:lang w:val="en-GB"/>
        </w:rPr>
        <w:t>Martin, J., Rougemont, Q., Drouineau, H., Launey, S., Jatteau, P., Bareille, G., Bérail, S., Pécheyran, C., Feunteun, E., Roques, S., Clavé, D., Nach</w:t>
      </w:r>
      <w:r>
        <w:rPr>
          <w:color w:val="00000A"/>
          <w:sz w:val="22"/>
          <w:szCs w:val="22"/>
          <w:lang w:val="en-GB"/>
        </w:rPr>
        <w:t xml:space="preserve">ón, D.J., Antunes, C., Mota, M., Réveillac, E. &amp; Daverat, F. 2015. Dispersal capacities of anadromous Allis shad population inferred from a coupled genetic and otolith approach. </w:t>
      </w:r>
      <w:r>
        <w:rPr>
          <w:i/>
          <w:color w:val="00000A"/>
          <w:sz w:val="22"/>
          <w:szCs w:val="22"/>
          <w:lang w:val="en-GB"/>
        </w:rPr>
        <w:t>Canadian Journal of Fisheries and Aquatic Sciences</w:t>
      </w:r>
      <w:bookmarkEnd w:id="12"/>
      <w:r>
        <w:rPr>
          <w:color w:val="00000A"/>
          <w:sz w:val="22"/>
          <w:szCs w:val="22"/>
          <w:lang w:val="en-GB"/>
        </w:rPr>
        <w:t>.</w:t>
      </w:r>
    </w:p>
    <w:p w14:paraId="53E1EACB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13" w:name="_ENREF_18"/>
      <w:r>
        <w:rPr>
          <w:color w:val="00000A"/>
          <w:sz w:val="22"/>
          <w:szCs w:val="22"/>
          <w:lang w:val="en-GB"/>
        </w:rPr>
        <w:t xml:space="preserve">Perrier, C., Daverat, F., </w:t>
      </w:r>
      <w:r>
        <w:rPr>
          <w:color w:val="00000A"/>
          <w:sz w:val="22"/>
          <w:szCs w:val="22"/>
          <w:lang w:val="en-GB"/>
        </w:rPr>
        <w:t xml:space="preserve">Evanno, G., Pécheyran, C., Bagliniere, J.-L., Roussel, J.-M. &amp; Campana, S. 2011. Coupling genetic and otolith trace element analyses to identify river-born fish with hatchery pedigrees in stocked Atlantic salmon (Salmo salar) populations. </w:t>
      </w:r>
      <w:r>
        <w:rPr>
          <w:i/>
          <w:color w:val="00000A"/>
          <w:sz w:val="22"/>
          <w:szCs w:val="22"/>
          <w:lang w:val="en-GB"/>
        </w:rPr>
        <w:t xml:space="preserve">Canadian Journal </w:t>
      </w:r>
      <w:r>
        <w:rPr>
          <w:i/>
          <w:color w:val="00000A"/>
          <w:sz w:val="22"/>
          <w:szCs w:val="22"/>
          <w:lang w:val="en-GB"/>
        </w:rPr>
        <w:t>of Fisheries and Aquatic Sciences</w:t>
      </w:r>
      <w:bookmarkEnd w:id="13"/>
      <w:r>
        <w:rPr>
          <w:color w:val="00000A"/>
          <w:sz w:val="22"/>
          <w:szCs w:val="22"/>
          <w:lang w:val="en-GB"/>
        </w:rPr>
        <w:t xml:space="preserve"> 68: 977-987.</w:t>
      </w:r>
    </w:p>
    <w:p w14:paraId="1CF9627D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14" w:name="_ENREF_19"/>
      <w:r>
        <w:rPr>
          <w:color w:val="00000A"/>
          <w:sz w:val="22"/>
          <w:szCs w:val="22"/>
          <w:lang w:val="en-GB"/>
        </w:rPr>
        <w:t xml:space="preserve">Podgorniak, T., Angelini, A., Blanchet, S., de Oliveira, E., Pierron, F. &amp; Daverat, F. 2015a. Climbing experience in glass eels: a cognitive task or a matter of physical capacities? </w:t>
      </w:r>
      <w:r>
        <w:rPr>
          <w:i/>
          <w:color w:val="00000A"/>
          <w:sz w:val="22"/>
          <w:szCs w:val="22"/>
          <w:lang w:val="en-GB"/>
        </w:rPr>
        <w:t>Physiology &amp; Behavior</w:t>
      </w:r>
      <w:bookmarkEnd w:id="14"/>
      <w:r>
        <w:rPr>
          <w:color w:val="00000A"/>
          <w:sz w:val="22"/>
          <w:szCs w:val="22"/>
          <w:lang w:val="en-GB"/>
        </w:rPr>
        <w:t xml:space="preserve"> 151: 448-455.</w:t>
      </w:r>
    </w:p>
    <w:p w14:paraId="264408BD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15" w:name="_ENREF_20"/>
      <w:r>
        <w:rPr>
          <w:color w:val="00000A"/>
          <w:sz w:val="22"/>
          <w:szCs w:val="22"/>
          <w:lang w:val="en-GB"/>
        </w:rPr>
        <w:t>Podgorniak, T., Angelini, M., Oliveira</w:t>
      </w:r>
      <w:r>
        <w:rPr>
          <w:color w:val="00000A"/>
          <w:sz w:val="22"/>
          <w:szCs w:val="22"/>
          <w:lang w:val="en-GB"/>
        </w:rPr>
        <w:t xml:space="preserve">, E.D., Daverat, F. &amp; Pierron, F. 2016a. Selective pressure of fishways upon morphological and muscle enzymatic traits of migrating glass eels. </w:t>
      </w:r>
      <w:r>
        <w:rPr>
          <w:i/>
          <w:color w:val="00000A"/>
          <w:sz w:val="22"/>
          <w:szCs w:val="22"/>
          <w:lang w:val="en-GB"/>
        </w:rPr>
        <w:t>Canadian Journal of Fisheries and Aquatic Sciences</w:t>
      </w:r>
      <w:bookmarkEnd w:id="15"/>
      <w:r>
        <w:rPr>
          <w:color w:val="00000A"/>
          <w:sz w:val="22"/>
          <w:szCs w:val="22"/>
          <w:lang w:val="en-GB"/>
        </w:rPr>
        <w:t>.</w:t>
      </w:r>
    </w:p>
    <w:p w14:paraId="1B0FFE66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16" w:name="_ENREF_21"/>
      <w:r>
        <w:rPr>
          <w:color w:val="00000A"/>
          <w:sz w:val="22"/>
          <w:szCs w:val="22"/>
          <w:lang w:val="en-GB"/>
        </w:rPr>
        <w:t>Podgorniak, T., Blanchet, S., De Oliveira, E., Daverat, F. &amp;</w:t>
      </w:r>
      <w:r>
        <w:rPr>
          <w:color w:val="00000A"/>
          <w:sz w:val="22"/>
          <w:szCs w:val="22"/>
          <w:lang w:val="en-GB"/>
        </w:rPr>
        <w:t xml:space="preserve"> Pierron, F. 2016b. To boldly climb: behavioural and cognitive differences in migrating European glass eels. </w:t>
      </w:r>
      <w:r>
        <w:rPr>
          <w:i/>
          <w:color w:val="00000A"/>
          <w:sz w:val="22"/>
          <w:szCs w:val="22"/>
          <w:lang w:val="en-GB"/>
        </w:rPr>
        <w:t>Royal Society open science</w:t>
      </w:r>
      <w:bookmarkEnd w:id="16"/>
      <w:r>
        <w:rPr>
          <w:color w:val="00000A"/>
          <w:sz w:val="22"/>
          <w:szCs w:val="22"/>
          <w:lang w:val="en-GB"/>
        </w:rPr>
        <w:t xml:space="preserve"> 3: 150665.</w:t>
      </w:r>
    </w:p>
    <w:p w14:paraId="4F9F4A53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</w:rPr>
      </w:pPr>
      <w:bookmarkStart w:id="17" w:name="_ENREF_22"/>
      <w:r>
        <w:rPr>
          <w:color w:val="00000A"/>
          <w:sz w:val="22"/>
          <w:szCs w:val="22"/>
          <w:lang w:val="en-GB"/>
        </w:rPr>
        <w:t>Podgorniak, T., Milan, M., Pujolar, J.M., Maes, G.E., Bargelloni, L., De Oliveira, E., Pierron, F. &amp; Daverat,</w:t>
      </w:r>
      <w:r>
        <w:rPr>
          <w:color w:val="00000A"/>
          <w:sz w:val="22"/>
          <w:szCs w:val="22"/>
          <w:lang w:val="en-GB"/>
        </w:rPr>
        <w:t xml:space="preserve"> F. 2015b. Differences in brain gene transcription profiles advocate for an important role of cognitive function in upstream migration and water obstacles crossing in European eel. </w:t>
      </w:r>
      <w:r>
        <w:rPr>
          <w:i/>
          <w:color w:val="00000A"/>
          <w:sz w:val="22"/>
          <w:szCs w:val="22"/>
        </w:rPr>
        <w:t>BMC Genomics</w:t>
      </w:r>
      <w:bookmarkEnd w:id="17"/>
      <w:r>
        <w:rPr>
          <w:color w:val="00000A"/>
          <w:sz w:val="22"/>
          <w:szCs w:val="22"/>
        </w:rPr>
        <w:t xml:space="preserve"> 16: 1.</w:t>
      </w:r>
    </w:p>
    <w:p w14:paraId="2CF31FA1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Randon, M., Daverat, F., Bareille, G., Jatteau, P., Mar</w:t>
      </w:r>
      <w:r>
        <w:rPr>
          <w:color w:val="00000A"/>
          <w:sz w:val="22"/>
          <w:szCs w:val="22"/>
        </w:rPr>
        <w:t xml:space="preserve">tin, J., Pecheyran, C., &amp; Drouineau, H. (2017). </w:t>
      </w:r>
      <w:r>
        <w:rPr>
          <w:color w:val="00000A"/>
          <w:sz w:val="22"/>
          <w:szCs w:val="22"/>
          <w:lang w:val="en-US"/>
        </w:rPr>
        <w:t xml:space="preserve">Quantifying exchanges of Allis shads between river catchments by combining otolith microchemistry and abundance indices in a Bayesian model. </w:t>
      </w:r>
      <w:r>
        <w:rPr>
          <w:color w:val="00000A"/>
          <w:sz w:val="22"/>
          <w:szCs w:val="22"/>
        </w:rPr>
        <w:t>ICES Journal of Marine Science.</w:t>
      </w:r>
    </w:p>
    <w:p w14:paraId="0611364A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18" w:name="_ENREF_23"/>
      <w:r>
        <w:rPr>
          <w:color w:val="00000A"/>
          <w:sz w:val="22"/>
          <w:szCs w:val="22"/>
        </w:rPr>
        <w:t xml:space="preserve">Renault, S., Daverat, F., Pierron, </w:t>
      </w:r>
      <w:r>
        <w:rPr>
          <w:color w:val="00000A"/>
          <w:sz w:val="22"/>
          <w:szCs w:val="22"/>
        </w:rPr>
        <w:t xml:space="preserve">F., Gonzalez, P., Dufour, S., Lanceleur, L., Schäfer, J. &amp; Baudrimont, M. 2011. </w:t>
      </w:r>
      <w:r>
        <w:rPr>
          <w:color w:val="00000A"/>
          <w:sz w:val="22"/>
          <w:szCs w:val="22"/>
          <w:lang w:val="en-GB"/>
        </w:rPr>
        <w:t xml:space="preserve">The use of Eugenol and electro-narcosis as anaesthetics: Transcriptional impacts on the European eel (Anguilla anguilla L.). </w:t>
      </w:r>
      <w:r>
        <w:rPr>
          <w:i/>
          <w:color w:val="00000A"/>
          <w:sz w:val="22"/>
          <w:szCs w:val="22"/>
          <w:lang w:val="en-GB"/>
        </w:rPr>
        <w:t>Ecotoxicology and Environmental Safety</w:t>
      </w:r>
      <w:bookmarkEnd w:id="18"/>
      <w:r>
        <w:rPr>
          <w:color w:val="00000A"/>
          <w:sz w:val="22"/>
          <w:szCs w:val="22"/>
          <w:lang w:val="en-GB"/>
        </w:rPr>
        <w:t xml:space="preserve"> 74: 1573-157</w:t>
      </w:r>
      <w:r>
        <w:rPr>
          <w:color w:val="00000A"/>
          <w:sz w:val="22"/>
          <w:szCs w:val="22"/>
          <w:lang w:val="en-GB"/>
        </w:rPr>
        <w:t>7.</w:t>
      </w:r>
    </w:p>
    <w:p w14:paraId="5D5C5D58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19" w:name="_ENREF_24"/>
      <w:r>
        <w:rPr>
          <w:color w:val="00000A"/>
          <w:sz w:val="22"/>
          <w:szCs w:val="22"/>
          <w:lang w:val="en-GB"/>
        </w:rPr>
        <w:t xml:space="preserve">Selleslagh, J., Echard, A., Pécheyran, C., Baudrimont, M., Lobry, J. &amp; Daverat, F. 2016. Can analysis of Platichthys flesus otoliths provide relevant data on historical metal pollution in estuaries? Experimental and in situ approaches. </w:t>
      </w:r>
      <w:r>
        <w:rPr>
          <w:i/>
          <w:color w:val="00000A"/>
          <w:sz w:val="22"/>
          <w:szCs w:val="22"/>
          <w:lang w:val="en-GB"/>
        </w:rPr>
        <w:t>Science of the To</w:t>
      </w:r>
      <w:r>
        <w:rPr>
          <w:i/>
          <w:color w:val="00000A"/>
          <w:sz w:val="22"/>
          <w:szCs w:val="22"/>
          <w:lang w:val="en-GB"/>
        </w:rPr>
        <w:t>tal Environment</w:t>
      </w:r>
      <w:bookmarkEnd w:id="19"/>
      <w:r>
        <w:rPr>
          <w:color w:val="00000A"/>
          <w:sz w:val="22"/>
          <w:szCs w:val="22"/>
          <w:lang w:val="en-GB"/>
        </w:rPr>
        <w:t xml:space="preserve"> 557: 20-30.</w:t>
      </w:r>
    </w:p>
    <w:p w14:paraId="3B75D61B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20" w:name="_ENREF_25"/>
      <w:r>
        <w:rPr>
          <w:color w:val="00000A"/>
          <w:sz w:val="22"/>
          <w:szCs w:val="22"/>
        </w:rPr>
        <w:t xml:space="preserve">Trancart, T., Lambert, P., Daverat, F. &amp; Rochard, E. 2014. </w:t>
      </w:r>
      <w:r>
        <w:rPr>
          <w:color w:val="00000A"/>
          <w:sz w:val="22"/>
          <w:szCs w:val="22"/>
          <w:lang w:val="en-GB"/>
        </w:rPr>
        <w:t xml:space="preserve">From selective tidal transport to counter-current swimming during watershed colonisation: an impossible step for young-of-the-year catadromous fish? </w:t>
      </w:r>
      <w:r>
        <w:rPr>
          <w:i/>
          <w:color w:val="00000A"/>
          <w:sz w:val="22"/>
          <w:szCs w:val="22"/>
          <w:lang w:val="en-GB"/>
        </w:rPr>
        <w:t>Knowledge and Manage</w:t>
      </w:r>
      <w:r>
        <w:rPr>
          <w:i/>
          <w:color w:val="00000A"/>
          <w:sz w:val="22"/>
          <w:szCs w:val="22"/>
          <w:lang w:val="en-GB"/>
        </w:rPr>
        <w:t>ment of Aquatic Ecosystems</w:t>
      </w:r>
      <w:bookmarkEnd w:id="20"/>
      <w:r>
        <w:rPr>
          <w:color w:val="00000A"/>
          <w:sz w:val="22"/>
          <w:szCs w:val="22"/>
          <w:lang w:val="en-GB"/>
        </w:rPr>
        <w:t>.</w:t>
      </w:r>
    </w:p>
    <w:p w14:paraId="32A39B2F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21" w:name="_ENREF_26"/>
      <w:r>
        <w:rPr>
          <w:color w:val="00000A"/>
          <w:sz w:val="22"/>
          <w:szCs w:val="22"/>
          <w:lang w:val="en-GB"/>
        </w:rPr>
        <w:t xml:space="preserve">Trancart, T., Lambert, P., Rochard, E., Daverat, F., Coustillas, J. &amp; Roqueplo, C. 2012. Alternative flood tide transport tactics in catadromous species: Anguilla anguilla, Liza ramada and Platichthys flesus. </w:t>
      </w:r>
      <w:r>
        <w:rPr>
          <w:i/>
          <w:color w:val="00000A"/>
          <w:sz w:val="22"/>
          <w:szCs w:val="22"/>
          <w:lang w:val="en-GB"/>
        </w:rPr>
        <w:t xml:space="preserve">Estuarine, Coastal </w:t>
      </w:r>
      <w:r>
        <w:rPr>
          <w:i/>
          <w:color w:val="00000A"/>
          <w:sz w:val="22"/>
          <w:szCs w:val="22"/>
          <w:lang w:val="en-GB"/>
        </w:rPr>
        <w:t>and Shelf Science</w:t>
      </w:r>
      <w:bookmarkEnd w:id="21"/>
      <w:r>
        <w:rPr>
          <w:color w:val="00000A"/>
          <w:sz w:val="22"/>
          <w:szCs w:val="22"/>
          <w:lang w:val="en-GB"/>
        </w:rPr>
        <w:t xml:space="preserve"> 99: 191-198.</w:t>
      </w:r>
    </w:p>
    <w:p w14:paraId="49851797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22" w:name="_ENREF_27"/>
      <w:r>
        <w:rPr>
          <w:color w:val="00000A"/>
          <w:sz w:val="22"/>
          <w:szCs w:val="22"/>
          <w:lang w:val="en-GB"/>
        </w:rPr>
        <w:t>Trancart, T., Lambert, P., Rochard, E., Daverat, F., Roqueplo, C. &amp; Coustillas, J. 2011. Swimming activity responses to water current reversal support selective tidal-stream transport hypothesis in juvenile thinlip mullet Liz</w:t>
      </w:r>
      <w:r>
        <w:rPr>
          <w:color w:val="00000A"/>
          <w:sz w:val="22"/>
          <w:szCs w:val="22"/>
          <w:lang w:val="en-GB"/>
        </w:rPr>
        <w:t xml:space="preserve">a ramada. </w:t>
      </w:r>
      <w:r>
        <w:rPr>
          <w:i/>
          <w:color w:val="00000A"/>
          <w:sz w:val="22"/>
          <w:szCs w:val="22"/>
          <w:lang w:val="en-GB"/>
        </w:rPr>
        <w:t>Journal of Experimental Marine Biology and Ecology</w:t>
      </w:r>
      <w:bookmarkEnd w:id="22"/>
      <w:r>
        <w:rPr>
          <w:color w:val="00000A"/>
          <w:sz w:val="22"/>
          <w:szCs w:val="22"/>
          <w:lang w:val="en-GB"/>
        </w:rPr>
        <w:t xml:space="preserve"> 399: 120-129.</w:t>
      </w:r>
    </w:p>
    <w:p w14:paraId="11E6DA91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23" w:name="_ENREF_28"/>
      <w:r>
        <w:rPr>
          <w:color w:val="00000A"/>
          <w:sz w:val="22"/>
          <w:szCs w:val="22"/>
          <w:lang w:val="en-GB"/>
        </w:rPr>
        <w:t xml:space="preserve">Yokouchi, K. &amp; Daverat, F. 2013. Modeling individual growth trajectories of the female European eel in relation to temperature and habitat-use history in the Gironde River, France. </w:t>
      </w:r>
      <w:r>
        <w:rPr>
          <w:i/>
          <w:color w:val="00000A"/>
          <w:sz w:val="22"/>
          <w:szCs w:val="22"/>
          <w:lang w:val="en-GB"/>
        </w:rPr>
        <w:t>Aquatic biology</w:t>
      </w:r>
      <w:bookmarkEnd w:id="23"/>
      <w:r>
        <w:rPr>
          <w:color w:val="00000A"/>
          <w:sz w:val="22"/>
          <w:szCs w:val="22"/>
          <w:lang w:val="en-GB"/>
        </w:rPr>
        <w:t xml:space="preserve"> 19: 185-193.</w:t>
      </w:r>
    </w:p>
    <w:p w14:paraId="605BB6EE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24" w:name="_ENREF_29"/>
      <w:bookmarkEnd w:id="24"/>
      <w:r>
        <w:rPr>
          <w:color w:val="00000A"/>
          <w:sz w:val="22"/>
          <w:szCs w:val="22"/>
          <w:lang w:val="en-GB"/>
        </w:rPr>
        <w:lastRenderedPageBreak/>
        <w:t>Yokouchi, K. &amp; Daverat, F. in prep. Length at silvering of female eel: a reaction norm ?</w:t>
      </w:r>
    </w:p>
    <w:p w14:paraId="3985A287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25" w:name="_ENREF_30"/>
      <w:r>
        <w:rPr>
          <w:color w:val="00000A"/>
          <w:sz w:val="22"/>
          <w:szCs w:val="22"/>
          <w:lang w:val="en-GB"/>
        </w:rPr>
        <w:t>Yokouchi, K., Fukuda, N., Miller, M.J., Aoyama, J., Daverat, F. &amp; Tsukamoto, K. 2012. Influences of early habitat use on the migratory pla</w:t>
      </w:r>
      <w:r>
        <w:rPr>
          <w:color w:val="00000A"/>
          <w:sz w:val="22"/>
          <w:szCs w:val="22"/>
          <w:lang w:val="en-GB"/>
        </w:rPr>
        <w:t xml:space="preserve">sticity and demography of Japanese eels in central Japan. </w:t>
      </w:r>
      <w:r>
        <w:rPr>
          <w:i/>
          <w:color w:val="00000A"/>
          <w:sz w:val="22"/>
          <w:szCs w:val="22"/>
          <w:lang w:val="en-GB"/>
        </w:rPr>
        <w:t>Estuarine, Coastal and Shelf Science</w:t>
      </w:r>
      <w:bookmarkEnd w:id="25"/>
      <w:r>
        <w:rPr>
          <w:color w:val="00000A"/>
          <w:sz w:val="22"/>
          <w:szCs w:val="22"/>
          <w:lang w:val="en-GB"/>
        </w:rPr>
        <w:t xml:space="preserve"> 107: 132e140.</w:t>
      </w:r>
    </w:p>
    <w:p w14:paraId="56B8D541" w14:textId="77777777" w:rsidR="003B501E" w:rsidRDefault="00B62402">
      <w:pPr>
        <w:pStyle w:val="Normal1"/>
        <w:spacing w:after="120"/>
        <w:jc w:val="both"/>
        <w:rPr>
          <w:color w:val="00000A"/>
          <w:sz w:val="22"/>
          <w:szCs w:val="22"/>
          <w:lang w:val="en-GB"/>
        </w:rPr>
      </w:pPr>
      <w:bookmarkStart w:id="26" w:name="_ENREF_31"/>
      <w:r>
        <w:rPr>
          <w:color w:val="00000A"/>
          <w:sz w:val="22"/>
          <w:szCs w:val="22"/>
          <w:lang w:val="en-GB"/>
        </w:rPr>
        <w:t>Yokouchi, K., Fukuda, N., Shirai, K., Aoyama, J., Daverat, F. &amp; Tsukamoto, K. 2011. Time lag of the response on the otolith strontium/calcium ratio</w:t>
      </w:r>
      <w:r>
        <w:rPr>
          <w:color w:val="00000A"/>
          <w:sz w:val="22"/>
          <w:szCs w:val="22"/>
          <w:lang w:val="en-GB"/>
        </w:rPr>
        <w:t xml:space="preserve">s of the Japanese eel, </w:t>
      </w:r>
      <w:r>
        <w:rPr>
          <w:i/>
          <w:color w:val="00000A"/>
          <w:sz w:val="22"/>
          <w:szCs w:val="22"/>
          <w:lang w:val="en-GB"/>
        </w:rPr>
        <w:t>Anguilla japonica</w:t>
      </w:r>
      <w:r>
        <w:rPr>
          <w:color w:val="00000A"/>
          <w:sz w:val="22"/>
          <w:szCs w:val="22"/>
          <w:lang w:val="en-GB"/>
        </w:rPr>
        <w:t xml:space="preserve"> to changes in strontium/calcium ratios of ambient water. </w:t>
      </w:r>
      <w:r>
        <w:rPr>
          <w:i/>
          <w:color w:val="00000A"/>
          <w:sz w:val="22"/>
          <w:szCs w:val="22"/>
          <w:lang w:val="en-GB"/>
        </w:rPr>
        <w:t>Environmental Biology of Fishes</w:t>
      </w:r>
      <w:bookmarkEnd w:id="26"/>
      <w:r>
        <w:rPr>
          <w:color w:val="00000A"/>
          <w:sz w:val="22"/>
          <w:szCs w:val="22"/>
          <w:lang w:val="en-GB"/>
        </w:rPr>
        <w:t xml:space="preserve"> 92: 469-478.</w:t>
      </w:r>
    </w:p>
    <w:p w14:paraId="0BDA1202" w14:textId="77777777" w:rsidR="003B501E" w:rsidRDefault="00B62402">
      <w:pPr>
        <w:pStyle w:val="Normal1"/>
        <w:ind w:left="720" w:hanging="720"/>
        <w:rPr>
          <w:rFonts w:ascii="Comic Sans MS" w:hAnsi="Comic Sans MS"/>
          <w:color w:val="00000A"/>
          <w:sz w:val="23"/>
          <w:szCs w:val="23"/>
          <w:lang w:val="en-GB"/>
        </w:rPr>
      </w:pPr>
      <w:r>
        <w:rPr>
          <w:rFonts w:ascii="Comic Sans MS" w:hAnsi="Comic Sans MS"/>
          <w:color w:val="00000A"/>
          <w:sz w:val="23"/>
          <w:szCs w:val="23"/>
          <w:lang w:val="en-GB"/>
        </w:rPr>
        <w:t>Books</w:t>
      </w:r>
    </w:p>
    <w:p w14:paraId="47F17FB6" w14:textId="77777777" w:rsidR="003B501E" w:rsidRDefault="00B62402">
      <w:r>
        <w:fldChar w:fldCharType="begin"/>
      </w:r>
      <w:r>
        <w:instrText>ADDIN EN.CITE.DATA</w:instrText>
      </w:r>
      <w:r>
        <w:fldChar w:fldCharType="separate"/>
      </w:r>
      <w:bookmarkStart w:id="27" w:name="__Fieldmark__359_453182111"/>
      <w:bookmarkStart w:id="28" w:name="__Fieldmark__360_453182111"/>
      <w:bookmarkEnd w:id="28"/>
      <w:r>
        <w:rPr>
          <w:lang w:val="en-US"/>
        </w:rPr>
        <w:t xml:space="preserve">(Daverat and Martin 2016; Morais and Daverat 2016a, b; Morais and Daverat 2016c; </w:t>
      </w:r>
      <w:r>
        <w:rPr>
          <w:lang w:val="en-US"/>
        </w:rPr>
        <w:t>Morais and Daverat 2016d)</w:t>
      </w:r>
      <w:bookmarkEnd w:id="27"/>
      <w:r>
        <w:fldChar w:fldCharType="end"/>
      </w:r>
    </w:p>
    <w:p w14:paraId="16BD50AC" w14:textId="77777777" w:rsidR="003B501E" w:rsidRDefault="003B501E">
      <w:pPr>
        <w:rPr>
          <w:lang w:val="en-US"/>
        </w:rPr>
      </w:pPr>
    </w:p>
    <w:p w14:paraId="77CC8B02" w14:textId="77777777" w:rsidR="003B501E" w:rsidRDefault="00B62402">
      <w:r>
        <w:fldChar w:fldCharType="begin"/>
      </w:r>
      <w:r>
        <w:instrText>ADDIN EN.REFLIST</w:instrText>
      </w:r>
      <w:r>
        <w:fldChar w:fldCharType="separate"/>
      </w:r>
      <w:bookmarkStart w:id="29" w:name="__Fieldmark__390_453182111"/>
      <w:r>
        <w:rPr>
          <w:lang w:val="en-US"/>
        </w:rPr>
        <w:t>D</w:t>
      </w:r>
      <w:bookmarkStart w:id="30" w:name="_ENREF_1"/>
      <w:r>
        <w:rPr>
          <w:lang w:val="en-US"/>
        </w:rPr>
        <w:t xml:space="preserve">averat, F. &amp; Martin, J. 2016. Microchemical and Schlerochronological Analyses Used to Infer Fish Migration.  </w:t>
      </w:r>
      <w:r>
        <w:rPr>
          <w:i/>
          <w:lang w:val="en-US"/>
        </w:rPr>
        <w:t>An Introduction to Fish Migration. CRC Press, Boca Raton, FL, USA (this book)</w:t>
      </w:r>
      <w:r>
        <w:rPr>
          <w:lang w:val="en-US"/>
        </w:rPr>
        <w:t>. pp. 149-168.</w:t>
      </w:r>
      <w:bookmarkEnd w:id="29"/>
      <w:bookmarkEnd w:id="30"/>
      <w:r>
        <w:fldChar w:fldCharType="end"/>
      </w:r>
    </w:p>
    <w:p w14:paraId="7CFDB23A" w14:textId="77777777" w:rsidR="003B501E" w:rsidRDefault="00B62402">
      <w:pPr>
        <w:rPr>
          <w:lang w:val="en-US"/>
        </w:rPr>
      </w:pPr>
      <w:bookmarkStart w:id="31" w:name="_ENREF_2"/>
      <w:r>
        <w:t>Morai</w:t>
      </w:r>
      <w:r>
        <w:t xml:space="preserve">s, P. &amp; Daverat, F. 2016a. </w:t>
      </w:r>
      <w:r>
        <w:rPr>
          <w:lang w:val="en-US"/>
        </w:rPr>
        <w:t xml:space="preserve">Definitions and Concepts Related to Fish Migration.  </w:t>
      </w:r>
      <w:r>
        <w:rPr>
          <w:i/>
          <w:lang w:val="en-US"/>
        </w:rPr>
        <w:t>An Introduction to Fish Migration</w:t>
      </w:r>
      <w:bookmarkEnd w:id="31"/>
      <w:r>
        <w:rPr>
          <w:lang w:val="en-US"/>
        </w:rPr>
        <w:t>. p. 14.</w:t>
      </w:r>
    </w:p>
    <w:p w14:paraId="2BAB477E" w14:textId="77777777" w:rsidR="003B501E" w:rsidRDefault="00B62402">
      <w:pPr>
        <w:rPr>
          <w:lang w:val="en-US"/>
        </w:rPr>
      </w:pPr>
      <w:bookmarkStart w:id="32" w:name="_ENREF_3"/>
      <w:r>
        <w:rPr>
          <w:lang w:val="en-US"/>
        </w:rPr>
        <w:t xml:space="preserve">Morais, P. &amp; Daverat, F. 2016b. History of Fish Migration Research.  </w:t>
      </w:r>
      <w:r>
        <w:rPr>
          <w:i/>
          <w:lang w:val="en-US"/>
        </w:rPr>
        <w:t>An Introduction to Fish Migration</w:t>
      </w:r>
      <w:bookmarkEnd w:id="32"/>
      <w:r>
        <w:rPr>
          <w:lang w:val="en-US"/>
        </w:rPr>
        <w:t>. p. 1.</w:t>
      </w:r>
    </w:p>
    <w:p w14:paraId="64E28051" w14:textId="77777777" w:rsidR="003B501E" w:rsidRDefault="00B62402">
      <w:pPr>
        <w:rPr>
          <w:lang w:val="en-US"/>
        </w:rPr>
      </w:pPr>
      <w:bookmarkStart w:id="33" w:name="_ENREF_4"/>
      <w:r>
        <w:rPr>
          <w:lang w:val="en-US"/>
        </w:rPr>
        <w:t xml:space="preserve">Morais, P. &amp; Daverat, F. 2016c. </w:t>
      </w:r>
      <w:r>
        <w:rPr>
          <w:i/>
          <w:lang w:val="en-US"/>
        </w:rPr>
        <w:t>An Introduction to Fish Migration</w:t>
      </w:r>
      <w:bookmarkEnd w:id="33"/>
      <w:r>
        <w:rPr>
          <w:lang w:val="en-US"/>
        </w:rPr>
        <w:t>: CRC Press.</w:t>
      </w:r>
    </w:p>
    <w:p w14:paraId="60619192" w14:textId="77777777" w:rsidR="003B501E" w:rsidRDefault="00B62402">
      <w:bookmarkStart w:id="34" w:name="_ENREF_5"/>
      <w:r>
        <w:t xml:space="preserve">Morais, P. &amp; Daverat, F. 2016d. </w:t>
      </w:r>
      <w:r>
        <w:rPr>
          <w:lang w:val="en-US"/>
        </w:rPr>
        <w:t>Trends and Challenges in Fish Migrat</w:t>
      </w:r>
      <w:r>
        <w:rPr>
          <w:lang w:val="en-US"/>
        </w:rPr>
        <w:t xml:space="preserve">ion Research.  </w:t>
      </w:r>
      <w:r>
        <w:rPr>
          <w:i/>
        </w:rPr>
        <w:t>An Introduction to Fish Migration</w:t>
      </w:r>
      <w:bookmarkEnd w:id="34"/>
      <w:r>
        <w:t>. p. 20.</w:t>
      </w:r>
    </w:p>
    <w:p w14:paraId="1A1A6855" w14:textId="77777777" w:rsidR="003B501E" w:rsidRDefault="003B501E"/>
    <w:p w14:paraId="022133A3" w14:textId="77777777" w:rsidR="003B501E" w:rsidRDefault="003B501E"/>
    <w:sectPr w:rsidR="003B501E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1E"/>
    <w:rsid w:val="003B501E"/>
    <w:rsid w:val="00B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5DA6"/>
  <w15:docId w15:val="{62CA33E2-B9BE-43D8-8F36-623A4CA5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C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licepardfaut1">
    <w:name w:val="Police par défaut1"/>
    <w:qFormat/>
    <w:rsid w:val="00FF39CD"/>
  </w:style>
  <w:style w:type="character" w:customStyle="1" w:styleId="TextoindependienteCar">
    <w:name w:val="Texto independiente Car"/>
    <w:basedOn w:val="Fuentedeprrafopredeter"/>
    <w:link w:val="Textoindependiente"/>
    <w:qFormat/>
    <w:rsid w:val="00FF39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globoCar">
    <w:name w:val="Texto de globo Car"/>
    <w:basedOn w:val="Fuentedeprrafopredeter"/>
    <w:link w:val="Textodeglobo"/>
    <w:qFormat/>
    <w:rsid w:val="00FF39C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enInternet">
    <w:name w:val="Lien Internet"/>
    <w:basedOn w:val="Fuentedeprrafopredeter"/>
    <w:rsid w:val="00FF39CD"/>
    <w:rPr>
      <w:color w:val="0000FF" w:themeColor="hyperlink"/>
      <w:u w:val="single"/>
    </w:rPr>
  </w:style>
  <w:style w:type="paragraph" w:customStyle="1" w:styleId="Titre">
    <w:name w:val="Titr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rsid w:val="00FF39CD"/>
    <w:pPr>
      <w:spacing w:after="120"/>
    </w:pPr>
  </w:style>
  <w:style w:type="paragraph" w:styleId="Lista">
    <w:name w:val="List"/>
    <w:basedOn w:val="Textoindependiente"/>
    <w:rsid w:val="00FF39CD"/>
    <w:rPr>
      <w:rFonts w:cs="Mangal"/>
    </w:rPr>
  </w:style>
  <w:style w:type="paragraph" w:styleId="Descripcin">
    <w:name w:val="caption"/>
    <w:basedOn w:val="Normal"/>
    <w:qFormat/>
    <w:rsid w:val="00FF39C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FF39CD"/>
    <w:pPr>
      <w:suppressLineNumbers/>
    </w:pPr>
    <w:rPr>
      <w:rFonts w:cs="Mangal"/>
    </w:rPr>
  </w:style>
  <w:style w:type="paragraph" w:customStyle="1" w:styleId="Titre1">
    <w:name w:val="Titre1"/>
    <w:basedOn w:val="Normal"/>
    <w:qFormat/>
    <w:rsid w:val="00FF39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1">
    <w:name w:val="Normal1"/>
    <w:qFormat/>
    <w:rsid w:val="00FF39CD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qFormat/>
    <w:rsid w:val="00FF3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Daverat Françoise</dc:creator>
  <dc:description/>
  <cp:lastModifiedBy>Carolina Alonso</cp:lastModifiedBy>
  <cp:revision>2</cp:revision>
  <dcterms:created xsi:type="dcterms:W3CDTF">2019-07-01T13:14:00Z</dcterms:created>
  <dcterms:modified xsi:type="dcterms:W3CDTF">2019-07-01T13:14:00Z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Irstea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